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6DE" w:rsidRPr="006566DE" w:rsidRDefault="006566DE" w:rsidP="006566DE">
      <w:pPr>
        <w:shd w:val="clear" w:color="auto" w:fill="FFFFFF"/>
        <w:autoSpaceDE w:val="0"/>
        <w:autoSpaceDN w:val="0"/>
        <w:adjustRightInd w:val="0"/>
        <w:spacing w:before="120" w:after="120" w:line="276" w:lineRule="auto"/>
        <w:ind w:firstLine="567"/>
        <w:jc w:val="center"/>
        <w:rPr>
          <w:b/>
          <w:color w:val="000000"/>
          <w:sz w:val="28"/>
          <w:szCs w:val="28"/>
        </w:rPr>
      </w:pPr>
      <w:r w:rsidRPr="006566DE">
        <w:rPr>
          <w:b/>
          <w:color w:val="000000"/>
          <w:sz w:val="28"/>
          <w:szCs w:val="28"/>
        </w:rPr>
        <w:t>Глава 3</w:t>
      </w:r>
    </w:p>
    <w:p w:rsidR="006566DE" w:rsidRPr="006566DE" w:rsidRDefault="006566DE" w:rsidP="006566DE">
      <w:pPr>
        <w:shd w:val="clear" w:color="auto" w:fill="FFFFFF"/>
        <w:autoSpaceDE w:val="0"/>
        <w:autoSpaceDN w:val="0"/>
        <w:adjustRightInd w:val="0"/>
        <w:spacing w:before="120" w:after="120" w:line="276" w:lineRule="auto"/>
        <w:ind w:firstLine="567"/>
        <w:jc w:val="center"/>
        <w:rPr>
          <w:b/>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sz w:val="28"/>
          <w:szCs w:val="28"/>
        </w:rPr>
      </w:pPr>
      <w:r w:rsidRPr="006566DE">
        <w:rPr>
          <w:color w:val="000000"/>
          <w:sz w:val="28"/>
          <w:szCs w:val="28"/>
        </w:rPr>
        <w:t>Системы маркетинговых исследований и</w:t>
      </w:r>
    </w:p>
    <w:p w:rsidR="006566DE" w:rsidRPr="006566DE" w:rsidRDefault="006566DE" w:rsidP="006566DE">
      <w:pPr>
        <w:shd w:val="clear" w:color="auto" w:fill="FFFFFF"/>
        <w:autoSpaceDE w:val="0"/>
        <w:autoSpaceDN w:val="0"/>
        <w:adjustRightInd w:val="0"/>
        <w:spacing w:before="120" w:after="120" w:line="276" w:lineRule="auto"/>
        <w:ind w:firstLine="567"/>
        <w:jc w:val="center"/>
        <w:rPr>
          <w:color w:val="000000"/>
          <w:sz w:val="28"/>
          <w:szCs w:val="28"/>
        </w:rPr>
      </w:pPr>
      <w:r w:rsidRPr="006566DE">
        <w:rPr>
          <w:color w:val="000000"/>
          <w:sz w:val="28"/>
          <w:szCs w:val="28"/>
        </w:rPr>
        <w:t>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center"/>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Цели</w:t>
      </w:r>
    </w:p>
    <w:p w:rsidR="006566DE" w:rsidRPr="006566DE" w:rsidRDefault="006566DE" w:rsidP="006566DE">
      <w:pPr>
        <w:shd w:val="clear" w:color="auto" w:fill="FFFFFF"/>
        <w:autoSpaceDE w:val="0"/>
        <w:autoSpaceDN w:val="0"/>
        <w:adjustRightInd w:val="0"/>
        <w:spacing w:before="120" w:after="120" w:line="276" w:lineRule="auto"/>
        <w:ind w:firstLine="567"/>
        <w:jc w:val="both"/>
        <w:rPr>
          <w:i/>
          <w:iCs/>
          <w:color w:val="000000"/>
          <w:sz w:val="28"/>
          <w:szCs w:val="28"/>
        </w:rPr>
      </w:pPr>
      <w:r w:rsidRPr="006566DE">
        <w:rPr>
          <w:i/>
          <w:iCs/>
          <w:color w:val="000000"/>
          <w:sz w:val="28"/>
          <w:szCs w:val="28"/>
        </w:rPr>
        <w:t>Ознакомившись с данной главой, вы должны быть в состоянии:</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i/>
          <w:iCs/>
          <w:color w:val="000000"/>
          <w:sz w:val="28"/>
          <w:szCs w:val="28"/>
        </w:rPr>
        <w:t xml:space="preserve"> </w:t>
      </w:r>
      <w:r w:rsidRPr="006566DE">
        <w:rPr>
          <w:color w:val="000000"/>
          <w:sz w:val="28"/>
          <w:szCs w:val="28"/>
        </w:rPr>
        <w:t xml:space="preserve"> /. </w:t>
      </w:r>
      <w:r w:rsidRPr="006566DE">
        <w:rPr>
          <w:i/>
          <w:iCs/>
          <w:color w:val="000000"/>
          <w:sz w:val="28"/>
          <w:szCs w:val="28"/>
        </w:rPr>
        <w:t>Рассказать о значении информации для фирмы.</w:t>
      </w:r>
      <w:r w:rsidRPr="006566DE">
        <w:rPr>
          <w:color w:val="000000"/>
          <w:sz w:val="28"/>
          <w:szCs w:val="28"/>
        </w:rPr>
        <w:t xml:space="preserve"> </w:t>
      </w:r>
    </w:p>
    <w:p w:rsidR="006566DE" w:rsidRPr="006566DE" w:rsidRDefault="006566DE" w:rsidP="006566DE">
      <w:pPr>
        <w:shd w:val="clear" w:color="auto" w:fill="FFFFFF"/>
        <w:autoSpaceDE w:val="0"/>
        <w:autoSpaceDN w:val="0"/>
        <w:adjustRightInd w:val="0"/>
        <w:spacing w:before="120" w:after="120" w:line="276" w:lineRule="auto"/>
        <w:ind w:firstLine="567"/>
        <w:jc w:val="both"/>
        <w:rPr>
          <w:i/>
          <w:iCs/>
          <w:color w:val="000000"/>
          <w:sz w:val="28"/>
          <w:szCs w:val="28"/>
        </w:rPr>
      </w:pPr>
      <w:r w:rsidRPr="006566DE">
        <w:rPr>
          <w:color w:val="000000"/>
          <w:sz w:val="28"/>
          <w:szCs w:val="28"/>
        </w:rPr>
        <w:t xml:space="preserve">2. </w:t>
      </w:r>
      <w:r w:rsidRPr="006566DE">
        <w:rPr>
          <w:i/>
          <w:iCs/>
          <w:color w:val="000000"/>
          <w:sz w:val="28"/>
          <w:szCs w:val="28"/>
        </w:rPr>
        <w:t>Описать основные составляющие системы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i/>
          <w:iCs/>
          <w:color w:val="000000"/>
          <w:sz w:val="28"/>
          <w:szCs w:val="28"/>
        </w:rPr>
        <w:t xml:space="preserve">3. Перечислить этапы проведения маркетингового исследования. </w:t>
      </w:r>
    </w:p>
    <w:p w:rsidR="006566DE" w:rsidRPr="006566DE" w:rsidRDefault="006566DE" w:rsidP="006566DE">
      <w:pPr>
        <w:shd w:val="clear" w:color="auto" w:fill="FFFFFF"/>
        <w:autoSpaceDE w:val="0"/>
        <w:autoSpaceDN w:val="0"/>
        <w:adjustRightInd w:val="0"/>
        <w:spacing w:before="120" w:after="120" w:line="276" w:lineRule="auto"/>
        <w:ind w:firstLine="567"/>
        <w:jc w:val="both"/>
        <w:rPr>
          <w:i/>
          <w:iCs/>
          <w:color w:val="000000"/>
          <w:sz w:val="28"/>
          <w:szCs w:val="28"/>
        </w:rPr>
      </w:pPr>
      <w:r w:rsidRPr="006566DE">
        <w:rPr>
          <w:i/>
          <w:iCs/>
          <w:color w:val="000000"/>
          <w:sz w:val="28"/>
          <w:szCs w:val="28"/>
        </w:rPr>
        <w:t>4. Сравнить преимущества и недостатки различных методов сбора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Маркетинговые исследования ― залог успеха шампуня и крема-ополаскивателя «Агри»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Шампунь «Агри» и крем-ополаскиватель «Агри» фирмы «Джон</w:t>
      </w:r>
      <w:r w:rsidRPr="006566DE">
        <w:rPr>
          <w:color w:val="000000"/>
          <w:sz w:val="28"/>
          <w:szCs w:val="28"/>
        </w:rPr>
        <w:softHyphen/>
        <w:t>сон вакс» оказались двумя из самых успешных новинок последнего времени в категории средств личной гигиены. А для специалистов фирмы Фреда Нордина и Нила Деклерка за успехом этих товаров стоит почти десятилетие напряженного труда, который называют еще проведением маркетинговых исследований. Работа исследова</w:t>
      </w:r>
      <w:r w:rsidRPr="006566DE">
        <w:rPr>
          <w:color w:val="000000"/>
          <w:sz w:val="28"/>
          <w:szCs w:val="28"/>
        </w:rPr>
        <w:softHyphen/>
        <w:t>телей началась в 1970 г., когда фирма «Джонсон вакс» задумала создать новое средство по уходу за волосами для женщин.</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Приступая к проекту, Нордин и Деклерк разослали большому числу женщин во всех уголках страны анкету с вопросами, касав</w:t>
      </w:r>
      <w:r w:rsidRPr="006566DE">
        <w:rPr>
          <w:color w:val="000000"/>
          <w:sz w:val="28"/>
          <w:szCs w:val="28"/>
        </w:rPr>
        <w:softHyphen/>
        <w:t>шимися проблем ухода за волосами. Исследователи надеялись получить информацию о привычках женщин, о проблемах, возни</w:t>
      </w:r>
      <w:r w:rsidRPr="006566DE">
        <w:rPr>
          <w:color w:val="000000"/>
          <w:sz w:val="28"/>
          <w:szCs w:val="28"/>
        </w:rPr>
        <w:softHyphen/>
        <w:t>кающих у них в связи с волосами, о том, какого типа новинки могли бы разрешить эти проблемы, и о том, какие группы потребительниц получили бы наибольшие выгоды от подобных новинок.</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Ответы на анкету показали, что в целом основная проблема для женщин в связи с волосами ― засаливание. Особенно волновало это девушек-подростков, которые, по их словам, часто из-за этого мыли волосы шампунем. Выяснилось также, что девушки-подростки бо</w:t>
      </w:r>
      <w:r w:rsidRPr="006566DE">
        <w:rPr>
          <w:color w:val="000000"/>
          <w:sz w:val="28"/>
          <w:szCs w:val="28"/>
        </w:rPr>
        <w:softHyphen/>
        <w:t xml:space="preserve">лее склонны к опробованию новых товаров, чем женщины более старшего возраста. Результаты опроса предоставили Нордину и Деклерку достаточный объем информации для принятия решения о </w:t>
      </w:r>
      <w:r w:rsidRPr="006566DE">
        <w:rPr>
          <w:color w:val="000000"/>
          <w:sz w:val="28"/>
          <w:szCs w:val="28"/>
        </w:rPr>
        <w:lastRenderedPageBreak/>
        <w:t>том, что проблема, с которой должен будет справиться их новый товар, ― засаливание волос. Одновременно они пришли к выводу, что целевой группой потребительниц этого товара должны стать девушки-подростки.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Отделу исследований и разработок фирмы дали задание создать обезжиренный шампунь и крем-ополаскиватель, которые должны были появиться на рынке одновременно. Однако коллектив разра</w:t>
      </w:r>
      <w:r w:rsidRPr="006566DE">
        <w:rPr>
          <w:color w:val="000000"/>
          <w:sz w:val="28"/>
          <w:szCs w:val="28"/>
        </w:rPr>
        <w:softHyphen/>
        <w:t>ботчиков шампуня столкнулся с трудностями, и крем-ополаскива</w:t>
      </w:r>
      <w:r w:rsidRPr="006566DE">
        <w:rPr>
          <w:color w:val="000000"/>
          <w:sz w:val="28"/>
          <w:szCs w:val="28"/>
        </w:rPr>
        <w:softHyphen/>
        <w:t>тель был готов к выпуску на рынок раньше. Текстовики предложили простое рекламное обращение на крем-ополаскиватель для телеви</w:t>
      </w:r>
      <w:r w:rsidRPr="006566DE">
        <w:rPr>
          <w:color w:val="000000"/>
          <w:sz w:val="28"/>
          <w:szCs w:val="28"/>
        </w:rPr>
        <w:softHyphen/>
        <w:t>зионных рекламных роликов, адресованных девушкам-подросткам. Опробовав ролики на потенциальных пользовательницах товаров «Агри», Нордин и Деклерк решили остановиться на девизе «Помо</w:t>
      </w:r>
      <w:r w:rsidRPr="006566DE">
        <w:rPr>
          <w:color w:val="000000"/>
          <w:sz w:val="28"/>
          <w:szCs w:val="28"/>
        </w:rPr>
        <w:softHyphen/>
        <w:t>гает избавиться от сальности в перерывах между мытьем шампунем».</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К моменту готовности шампуня крем-ополаскиватель уже не</w:t>
      </w:r>
      <w:r w:rsidRPr="006566DE">
        <w:rPr>
          <w:color w:val="000000"/>
          <w:sz w:val="28"/>
          <w:szCs w:val="28"/>
        </w:rPr>
        <w:softHyphen/>
        <w:t>сколько месяцев был на рынке, и потребители знали и его название, и рекламный девиз. Но прежде чем шампунь встал на полки магазинов, исследователи провели ряд тестов, чтобы выяснить, насколько хорошо он пойдет на рынке. В некоторых тестах прово</w:t>
      </w:r>
      <w:r w:rsidRPr="006566DE">
        <w:rPr>
          <w:color w:val="000000"/>
          <w:sz w:val="28"/>
          <w:szCs w:val="28"/>
        </w:rPr>
        <w:softHyphen/>
        <w:t>дили сравнение вслепую шампуня «Агри» и шампуней конкури</w:t>
      </w:r>
      <w:r w:rsidRPr="006566DE">
        <w:rPr>
          <w:color w:val="000000"/>
          <w:sz w:val="28"/>
          <w:szCs w:val="28"/>
        </w:rPr>
        <w:softHyphen/>
        <w:t>рующих марок. Участницы получали шампунь «Агри» и какой-нибудь другой шампунь (оба без этикеток), пользовались им в течение двух недель, а затем сообщали о своих предпочтениях в ходе интервью по телефону. Кроме того, Нордин и Деклерк провели исследование долговременного пользования шампунем в городах Фресно, штат Калифорния, и Саут-Бенд, штат Индиана. В этих тестах шампунь «Агри» (на сей раз с этикеткой) раздавали женщинам, уже видевшим рекламу и заинтересованным в его покупке. На протяжении четырех месяцев раз в четыре недели женщины давали шампуню оценку по специально разработанной шкале с перечислением его свойств и решали, будут ли они продолжать пользоваться им дальше. Большинству участниц экспе</w:t>
      </w:r>
      <w:r w:rsidRPr="006566DE">
        <w:rPr>
          <w:color w:val="000000"/>
          <w:sz w:val="28"/>
          <w:szCs w:val="28"/>
        </w:rPr>
        <w:softHyphen/>
        <w:t>римента товар понравился даже при сравнении с другими марками.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Перед маркетинговыми исследованиями стояла задача выяснить не только, сочтут ли потребители товар удовлетворительным, но и сможет ли фирма «Джонсон вакс» убедить их с помощью своего плана маркетинга покупать шампунь. Для определения эффективности общенационального плана маркетинга, разработанного фир</w:t>
      </w:r>
      <w:r w:rsidRPr="006566DE">
        <w:rPr>
          <w:color w:val="000000"/>
          <w:sz w:val="28"/>
          <w:szCs w:val="28"/>
        </w:rPr>
        <w:softHyphen/>
        <w:t>мой, Нордин и Деклерк проверили его в миниатюре на рынках городов Фресно и Саут-Бенд. По местному телевидению давали ту же рекламу и с той же частотой, как было запланировано для общенациональной кампании. Рекламные объявления на шампунь «Агри» были размещены и в местных газетах. Одновременно в целях дальнейшего стимулирования сбыта фирма разослала мест</w:t>
      </w:r>
      <w:r w:rsidRPr="006566DE">
        <w:rPr>
          <w:color w:val="000000"/>
          <w:sz w:val="28"/>
          <w:szCs w:val="28"/>
        </w:rPr>
        <w:softHyphen/>
        <w:t xml:space="preserve">ным семьям по почте такое число </w:t>
      </w:r>
      <w:r w:rsidRPr="006566DE">
        <w:rPr>
          <w:color w:val="000000"/>
          <w:sz w:val="28"/>
          <w:szCs w:val="28"/>
        </w:rPr>
        <w:lastRenderedPageBreak/>
        <w:t>рекламных отправлений, которое соответствовало масштабам рассылки по стране в целом. Для замера степени успеха плана маркетинга Нордин и Деклерк собрали статистические данные о продажах шампуня «Агри» в каждом отдельном магазине во Фресно и Саут-Бенде.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По мнению Нордина и Деклерка, залогом сегодняшнего успеха двух изделий марки «Агри» явились почти десять лет маркетинго</w:t>
      </w:r>
      <w:r w:rsidRPr="006566DE">
        <w:rPr>
          <w:color w:val="000000"/>
          <w:sz w:val="28"/>
          <w:szCs w:val="28"/>
        </w:rPr>
        <w:softHyphen/>
        <w:t>вых исследований</w:t>
      </w:r>
      <w:r w:rsidRPr="006566DE">
        <w:rPr>
          <w:color w:val="000000"/>
          <w:sz w:val="28"/>
          <w:szCs w:val="28"/>
          <w:vertAlign w:val="superscript"/>
        </w:rPr>
        <w:t>1</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Почти на каждом шагу в процессе анализа, планирования, осуществления и контроля действенности маркетинговых мероприятий управляющим по маркетингу требуется информация. Им нужна информация о клиентах, конкурентах, дилерах и прочих силах, действующих на рынке. В этой главе рассказывается о том, кик собирают информацию и как обрабатывают ее в полезную для фирмы форму.</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Концепция системы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В </w:t>
      </w:r>
      <w:r w:rsidRPr="006566DE">
        <w:rPr>
          <w:color w:val="000000"/>
          <w:sz w:val="28"/>
          <w:szCs w:val="28"/>
          <w:lang w:val="en-US"/>
        </w:rPr>
        <w:t>XIX</w:t>
      </w:r>
      <w:r w:rsidRPr="006566DE">
        <w:rPr>
          <w:color w:val="000000"/>
          <w:sz w:val="28"/>
          <w:szCs w:val="28"/>
        </w:rPr>
        <w:t xml:space="preserve"> в. большинство фирм были мелкими и их работники жали своих клиентов лично. Управляющие собирали маркетинговую информацию, общаясь с людьми, наблюдая за ними, задавая вопросы.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В </w:t>
      </w:r>
      <w:r w:rsidRPr="006566DE">
        <w:rPr>
          <w:color w:val="000000"/>
          <w:sz w:val="28"/>
          <w:szCs w:val="28"/>
          <w:lang w:val="en-US"/>
        </w:rPr>
        <w:t>XX</w:t>
      </w:r>
      <w:r w:rsidRPr="006566DE">
        <w:rPr>
          <w:color w:val="000000"/>
          <w:sz w:val="28"/>
          <w:szCs w:val="28"/>
        </w:rPr>
        <w:t xml:space="preserve"> в. усилились три тенденции, обусловившие необходимость получения более обширной и более доброкачественной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1. Переход от маркетинга на местном уровне к маркетингу в общенациональном масштабе. </w:t>
      </w:r>
      <w:r w:rsidRPr="006566DE">
        <w:rPr>
          <w:color w:val="000000"/>
          <w:sz w:val="28"/>
          <w:szCs w:val="28"/>
        </w:rPr>
        <w:t>Фирма постоянно расширяет террито</w:t>
      </w:r>
      <w:r w:rsidRPr="006566DE">
        <w:rPr>
          <w:color w:val="000000"/>
          <w:sz w:val="28"/>
          <w:szCs w:val="28"/>
        </w:rPr>
        <w:softHyphen/>
        <w:t>рию своего рынка, и ее управляющие уже не знают всех клиентов непосредственно. Требуется найти какие-то другие пути сбора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2. Переход от покупательских нужд к покупательским потребностям. </w:t>
      </w:r>
      <w:r w:rsidRPr="006566DE">
        <w:rPr>
          <w:color w:val="000000"/>
          <w:sz w:val="28"/>
          <w:szCs w:val="28"/>
        </w:rPr>
        <w:t>По мере роста своих доходов покупатели становятся все более разборчивыми при выборе товаров. Продавцам все труднее предсказывать реакцию покупателей на различные характеристики, оформление и прочие свойства товаров, и они обращаются к маркетинговым исследованиям.</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3. Переход от конкуренции в ценах к неценовой конкуренции. </w:t>
      </w:r>
      <w:r w:rsidRPr="006566DE">
        <w:rPr>
          <w:color w:val="000000"/>
          <w:sz w:val="28"/>
          <w:szCs w:val="28"/>
        </w:rPr>
        <w:t>Продавцы все шире пользуются неценовыми орудиями маркетинга, такими, как присвоение товарам марочных названий, индивидуали</w:t>
      </w:r>
      <w:r w:rsidRPr="006566DE">
        <w:rPr>
          <w:color w:val="000000"/>
          <w:sz w:val="28"/>
          <w:szCs w:val="28"/>
        </w:rPr>
        <w:softHyphen/>
        <w:t>зация товаров, реклама и стимулирование сбыта, и им нужна информация о том, как реагирует рынок на использование этих орудий.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Несмотря на то что продавцам требуется все больше маркетин</w:t>
      </w:r>
      <w:r w:rsidRPr="006566DE">
        <w:rPr>
          <w:color w:val="000000"/>
          <w:sz w:val="28"/>
          <w:szCs w:val="28"/>
        </w:rPr>
        <w:softHyphen/>
        <w:t xml:space="preserve">говой информации, ее, кажется, хронически не хватает. Деятели рынка жалуются, что не могут собрать достаточного количества нужных им точных и полезных </w:t>
      </w:r>
      <w:r w:rsidRPr="006566DE">
        <w:rPr>
          <w:color w:val="000000"/>
          <w:sz w:val="28"/>
          <w:szCs w:val="28"/>
        </w:rPr>
        <w:lastRenderedPageBreak/>
        <w:t>сведений. В попытках разрешить эту проблему многие фирмы разрабатывают особые системы марке</w:t>
      </w:r>
      <w:r w:rsidRPr="006566DE">
        <w:rPr>
          <w:color w:val="000000"/>
          <w:sz w:val="28"/>
          <w:szCs w:val="28"/>
        </w:rPr>
        <w:softHyphen/>
        <w:t>тинговой информации (СМИ). Мы определяем систему маркетинго</w:t>
      </w:r>
      <w:r w:rsidRPr="006566DE">
        <w:rPr>
          <w:color w:val="000000"/>
          <w:sz w:val="28"/>
          <w:szCs w:val="28"/>
        </w:rPr>
        <w:softHyphen/>
        <w:t>вой информации</w:t>
      </w:r>
      <w:r w:rsidRPr="006566DE">
        <w:rPr>
          <w:color w:val="000000"/>
          <w:sz w:val="28"/>
          <w:szCs w:val="28"/>
          <w:vertAlign w:val="superscript"/>
        </w:rPr>
        <w:t>2</w:t>
      </w:r>
      <w:r w:rsidRPr="006566DE">
        <w:rPr>
          <w:color w:val="000000"/>
          <w:sz w:val="28"/>
          <w:szCs w:val="28"/>
        </w:rPr>
        <w:t xml:space="preserve"> следующим образом:</w:t>
      </w:r>
    </w:p>
    <w:p w:rsidR="006566DE" w:rsidRPr="006566DE" w:rsidRDefault="006566DE" w:rsidP="006566DE">
      <w:pPr>
        <w:shd w:val="clear" w:color="auto" w:fill="FFFFFF"/>
        <w:autoSpaceDE w:val="0"/>
        <w:autoSpaceDN w:val="0"/>
        <w:adjustRightInd w:val="0"/>
        <w:spacing w:before="120" w:after="120" w:line="276" w:lineRule="auto"/>
        <w:ind w:left="1418"/>
        <w:jc w:val="both"/>
        <w:rPr>
          <w:color w:val="000000"/>
          <w:sz w:val="28"/>
          <w:szCs w:val="28"/>
        </w:rPr>
      </w:pPr>
      <w:r w:rsidRPr="006566DE">
        <w:rPr>
          <w:b/>
          <w:bCs/>
          <w:color w:val="000000"/>
          <w:sz w:val="28"/>
          <w:szCs w:val="28"/>
        </w:rPr>
        <w:t xml:space="preserve">Система маркетинговой информации </w:t>
      </w:r>
      <w:r w:rsidRPr="006566DE">
        <w:rPr>
          <w:color w:val="000000"/>
          <w:sz w:val="28"/>
          <w:szCs w:val="28"/>
        </w:rPr>
        <w:t>― постоянно дейст</w:t>
      </w:r>
      <w:r w:rsidRPr="006566DE">
        <w:rPr>
          <w:color w:val="000000"/>
          <w:sz w:val="28"/>
          <w:szCs w:val="28"/>
        </w:rPr>
        <w:softHyphen/>
        <w:t>вующая система взаимосвязи людей, оборудования и методических приемов, предназначенная для сбора, клас</w:t>
      </w:r>
      <w:r w:rsidRPr="006566DE">
        <w:rPr>
          <w:color w:val="000000"/>
          <w:sz w:val="28"/>
          <w:szCs w:val="28"/>
        </w:rPr>
        <w:softHyphen/>
        <w:t>сификации, анализа, оценки и распространения актуальной, своевременной и точной информации для использования ее распорядителями сферы маркетинга с целью совершенствования планирования, претворения в жизнь и</w:t>
      </w:r>
      <w:r w:rsidRPr="006566DE">
        <w:rPr>
          <w:i/>
          <w:iCs/>
          <w:color w:val="000000"/>
          <w:sz w:val="28"/>
          <w:szCs w:val="28"/>
        </w:rPr>
        <w:t xml:space="preserve"> </w:t>
      </w:r>
      <w:r w:rsidRPr="006566DE">
        <w:rPr>
          <w:color w:val="000000"/>
          <w:sz w:val="28"/>
          <w:szCs w:val="28"/>
        </w:rPr>
        <w:t xml:space="preserve">контроля за исполнением маркетинговых мероприятий. </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Концепция системы маркетинговой информации наглядно представлена на рис. 16. В левом прямоугольнике перечислены составляющие маркетинговой среды, за которыми управляющий по маркетингу должен вести постоянное наблюдение. Информацию соби</w:t>
      </w:r>
      <w:r w:rsidRPr="006566DE">
        <w:rPr>
          <w:color w:val="000000"/>
          <w:sz w:val="28"/>
          <w:szCs w:val="28"/>
        </w:rPr>
        <w:softHyphen/>
        <w:t>рают и анализируют с помощью четырех вспомогательных систем, которые в совокупности своей и составляют систему маркетинговой информации: системы внутренней отчетности, системы сбора внеш</w:t>
      </w:r>
      <w:r w:rsidRPr="006566DE">
        <w:rPr>
          <w:color w:val="000000"/>
          <w:sz w:val="28"/>
          <w:szCs w:val="28"/>
        </w:rPr>
        <w:softHyphen/>
        <w:t>ней текущей маркетинговой информации, системы маркетинговых исследований и системы анализа маркетинговой информации. Поток информации, поступающий к управляющим по маркетингу, помогает им в проведении анализа, планировании, претворении в жизнь и контроле за исполнением маркетинговых мероприятий. Обратный поток в сторону рынка состоит из принятых управляю</w:t>
      </w:r>
      <w:r w:rsidRPr="006566DE">
        <w:rPr>
          <w:color w:val="000000"/>
          <w:sz w:val="28"/>
          <w:szCs w:val="28"/>
        </w:rPr>
        <w:softHyphen/>
        <w:t>щими решений и прочих коммуникаций. Сейчас мы с вами рассмотрим более подробно все четыре вспомогательные системы, составляющие систему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p>
    <w:p w:rsidR="006566DE" w:rsidRPr="006566DE" w:rsidRDefault="006566DE" w:rsidP="006566DE">
      <w:pPr>
        <w:pStyle w:val="1"/>
        <w:spacing w:before="120" w:after="120" w:line="276" w:lineRule="auto"/>
        <w:rPr>
          <w:sz w:val="28"/>
          <w:szCs w:val="28"/>
        </w:rPr>
      </w:pPr>
      <w:r w:rsidRPr="006566DE">
        <w:rPr>
          <w:sz w:val="28"/>
          <w:szCs w:val="28"/>
        </w:rPr>
        <w:t>Система внутренней отчетности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У любой фирмы существует внутренняя отчетность, отражаю</w:t>
      </w:r>
      <w:r w:rsidRPr="006566DE">
        <w:rPr>
          <w:color w:val="000000"/>
          <w:sz w:val="28"/>
          <w:szCs w:val="28"/>
        </w:rPr>
        <w:softHyphen/>
        <w:t>щая показатели текущего сбыта, суммы издержек, объемы матери</w:t>
      </w:r>
      <w:r w:rsidRPr="006566DE">
        <w:rPr>
          <w:color w:val="000000"/>
          <w:sz w:val="28"/>
          <w:szCs w:val="28"/>
        </w:rPr>
        <w:softHyphen/>
        <w:t>альных запасов, движение денежной наличности, данные о деби</w:t>
      </w:r>
      <w:r w:rsidRPr="006566DE">
        <w:rPr>
          <w:color w:val="000000"/>
          <w:sz w:val="28"/>
          <w:szCs w:val="28"/>
        </w:rPr>
        <w:softHyphen/>
        <w:t>торской и кредиторской задолженности. Применение ЭВМ позволи</w:t>
      </w:r>
      <w:r w:rsidRPr="006566DE">
        <w:rPr>
          <w:color w:val="000000"/>
          <w:sz w:val="28"/>
          <w:szCs w:val="28"/>
        </w:rPr>
        <w:softHyphen/>
        <w:t>ло фирмам создать великолепные системы внутренней отчетности, способные обеспечить информационное обслуживание всех своих подразделений. Вот примеры трех таких систем.</w:t>
      </w:r>
    </w:p>
    <w:p w:rsidR="006566DE" w:rsidRPr="006566DE" w:rsidRDefault="006566DE" w:rsidP="006566DE">
      <w:pPr>
        <w:shd w:val="clear" w:color="auto" w:fill="FFFFFF"/>
        <w:autoSpaceDE w:val="0"/>
        <w:autoSpaceDN w:val="0"/>
        <w:adjustRightInd w:val="0"/>
        <w:spacing w:before="120" w:after="120" w:line="276" w:lineRule="auto"/>
        <w:ind w:firstLine="567"/>
        <w:jc w:val="center"/>
        <w:rPr>
          <w:color w:val="000000"/>
          <w:sz w:val="28"/>
          <w:szCs w:val="28"/>
        </w:rPr>
      </w:pPr>
    </w:p>
    <w:p w:rsidR="006566DE" w:rsidRPr="006566DE" w:rsidRDefault="006566DE" w:rsidP="006566DE">
      <w:pPr>
        <w:autoSpaceDE w:val="0"/>
        <w:autoSpaceDN w:val="0"/>
        <w:adjustRightInd w:val="0"/>
        <w:spacing w:before="120" w:after="120" w:line="276" w:lineRule="auto"/>
        <w:jc w:val="center"/>
        <w:rPr>
          <w:sz w:val="28"/>
          <w:szCs w:val="28"/>
        </w:rPr>
      </w:pPr>
      <w:r w:rsidRPr="006566DE">
        <w:rPr>
          <w:noProof/>
          <w:sz w:val="28"/>
          <w:szCs w:val="28"/>
        </w:rPr>
        <w:lastRenderedPageBreak/>
        <w:drawing>
          <wp:inline distT="0" distB="0" distL="0" distR="0">
            <wp:extent cx="4702810" cy="1876425"/>
            <wp:effectExtent l="0" t="0" r="254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02810" cy="1876425"/>
                    </a:xfrm>
                    <a:prstGeom prst="rect">
                      <a:avLst/>
                    </a:prstGeom>
                    <a:noFill/>
                    <a:ln>
                      <a:noFill/>
                    </a:ln>
                  </pic:spPr>
                </pic:pic>
              </a:graphicData>
            </a:graphic>
          </wp:inline>
        </w:drawing>
      </w:r>
    </w:p>
    <w:p w:rsidR="006566DE" w:rsidRPr="006566DE" w:rsidRDefault="006566DE" w:rsidP="006566DE">
      <w:pPr>
        <w:shd w:val="clear" w:color="auto" w:fill="FFFFFF"/>
        <w:autoSpaceDE w:val="0"/>
        <w:autoSpaceDN w:val="0"/>
        <w:adjustRightInd w:val="0"/>
        <w:spacing w:before="120" w:after="120" w:line="276" w:lineRule="auto"/>
        <w:ind w:firstLine="567"/>
        <w:jc w:val="center"/>
        <w:rPr>
          <w:color w:val="000000"/>
          <w:sz w:val="28"/>
          <w:szCs w:val="28"/>
        </w:rPr>
      </w:pPr>
      <w:r w:rsidRPr="006566DE">
        <w:rPr>
          <w:color w:val="000000"/>
          <w:sz w:val="28"/>
          <w:szCs w:val="28"/>
        </w:rPr>
        <w:t xml:space="preserve">Рис. 16. </w:t>
      </w:r>
      <w:r w:rsidRPr="006566DE">
        <w:rPr>
          <w:i/>
          <w:iCs/>
          <w:color w:val="000000"/>
          <w:sz w:val="28"/>
          <w:szCs w:val="28"/>
        </w:rPr>
        <w:t>Система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Корпорация «Дженерал миллз». Управляющие Отделения бакалейных товаров получают данные о сбыте ежедневно. Управля</w:t>
      </w:r>
      <w:r w:rsidRPr="006566DE">
        <w:rPr>
          <w:color w:val="000000"/>
          <w:sz w:val="28"/>
          <w:szCs w:val="28"/>
        </w:rPr>
        <w:softHyphen/>
        <w:t>ющие зональными, региональными и районными службами сбыта начинают рабочий день с представления телексного от</w:t>
      </w:r>
      <w:r w:rsidRPr="006566DE">
        <w:rPr>
          <w:color w:val="000000"/>
          <w:sz w:val="28"/>
          <w:szCs w:val="28"/>
        </w:rPr>
        <w:softHyphen/>
        <w:t>чета о заказах и отгрузках предыдущего дня по своим тер</w:t>
      </w:r>
      <w:r w:rsidRPr="006566DE">
        <w:rPr>
          <w:color w:val="000000"/>
          <w:sz w:val="28"/>
          <w:szCs w:val="28"/>
        </w:rPr>
        <w:softHyphen/>
        <w:t>риториям. В этом отчете даются также соотношение реальных и плановых показателей в процентах и соответствующие процент</w:t>
      </w:r>
      <w:r w:rsidRPr="006566DE">
        <w:rPr>
          <w:color w:val="000000"/>
          <w:sz w:val="28"/>
          <w:szCs w:val="28"/>
        </w:rPr>
        <w:softHyphen/>
        <w:t>ные показатели предыдущего года.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Корпорация «Шенли». За несколько секунд управляющие могут получить информацию о текущем и прошлом сбыте, товарно-материальных запасах по любому марочному товару в любой расфасовке от любого из 400 дистрибьюторов. Они могут быстро выявить районы, где показатели сбыта отстают от плановых наметок.</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Корпорация «Мид пейпер». В любом месте, набрав по телефону номер вычислительного центра корпорации, торговые агенты могут получить ответы на вопросы клиентов о наличии запасов бумаги. Компьютер укажет, есть ли такие запасы на ближайшем складе и когда можно будет отгрузить эту бумагу. Если на ближайшем складе запасов нет, компьютер проверит все осталь</w:t>
      </w:r>
      <w:r w:rsidRPr="006566DE">
        <w:rPr>
          <w:color w:val="000000"/>
          <w:sz w:val="28"/>
          <w:szCs w:val="28"/>
        </w:rPr>
        <w:softHyphen/>
        <w:t>ные, расположенные поблизости, в поисках того, где бумага есть. Если запасов нет ни на одном складе, компьютер укажет, где и когда будет изготовлена необходимая партия. Торговый агент тратит на получение ответа секунды и, следовательно, имеет явное преимущество перед конкурентами. Собранная информация должна облегчать управляющим приня</w:t>
      </w:r>
      <w:r w:rsidRPr="006566DE">
        <w:rPr>
          <w:color w:val="000000"/>
          <w:sz w:val="28"/>
          <w:szCs w:val="28"/>
        </w:rPr>
        <w:softHyphen/>
        <w:t>тие основных решений. Например, управляющим по марочным товарам для принятия решения о размере ассигнований на рекламу необходимо знать данные о числе людей, уже осведомленных о марке, знать размеры рекламных бюджетов и стратегические уста</w:t>
      </w:r>
      <w:r w:rsidRPr="006566DE">
        <w:rPr>
          <w:color w:val="000000"/>
          <w:sz w:val="28"/>
          <w:szCs w:val="28"/>
        </w:rPr>
        <w:softHyphen/>
        <w:t>новки конкурентов, относительную эффективность рекламы в комп</w:t>
      </w:r>
      <w:r w:rsidRPr="006566DE">
        <w:rPr>
          <w:color w:val="000000"/>
          <w:sz w:val="28"/>
          <w:szCs w:val="28"/>
        </w:rPr>
        <w:softHyphen/>
        <w:t>лексе мер по стимулированию и т.п.</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 xml:space="preserve">Система сбора внешней текущей </w:t>
      </w: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Система сбора внешней текущей маркетинговой информации обеспечивает руководителей информацией о самых последних событиях.</w:t>
      </w:r>
    </w:p>
    <w:p w:rsidR="006566DE" w:rsidRPr="006566DE" w:rsidRDefault="006566DE" w:rsidP="006566DE">
      <w:pPr>
        <w:shd w:val="clear" w:color="auto" w:fill="FFFFFF"/>
        <w:autoSpaceDE w:val="0"/>
        <w:autoSpaceDN w:val="0"/>
        <w:adjustRightInd w:val="0"/>
        <w:spacing w:before="120" w:after="120" w:line="276" w:lineRule="auto"/>
        <w:ind w:left="1418"/>
        <w:jc w:val="both"/>
        <w:rPr>
          <w:sz w:val="28"/>
          <w:szCs w:val="28"/>
        </w:rPr>
      </w:pPr>
      <w:r w:rsidRPr="006566DE">
        <w:rPr>
          <w:b/>
          <w:bCs/>
          <w:color w:val="000000"/>
          <w:sz w:val="28"/>
          <w:szCs w:val="28"/>
        </w:rPr>
        <w:t xml:space="preserve">Система сбора внешней текущей маркетинговой информации </w:t>
      </w:r>
      <w:r w:rsidRPr="006566DE">
        <w:rPr>
          <w:color w:val="000000"/>
          <w:sz w:val="28"/>
          <w:szCs w:val="28"/>
        </w:rPr>
        <w:t>― набор источников и методических приемов, посред</w:t>
      </w:r>
      <w:r w:rsidRPr="006566DE">
        <w:rPr>
          <w:color w:val="000000"/>
          <w:sz w:val="28"/>
          <w:szCs w:val="28"/>
        </w:rPr>
        <w:softHyphen/>
        <w:t>ством которых руководители получают повседневную информацию о событиях, происходящих в коммерческой среде.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Руководители собирают внешнюю текущую маркетинговую информацию, читая книги, газеты и специализированные издания, беседуя с клиентами, поставщиками, дистрибьюторами и прочими лицами, не относящимися к штатным работникам фирмы, а также обмениваясь сведениями с другими управляющими и сотрудниками самой фирмы. Хорошо организованные фирмы принимают допол</w:t>
      </w:r>
      <w:r w:rsidRPr="006566DE">
        <w:rPr>
          <w:color w:val="000000"/>
          <w:sz w:val="28"/>
          <w:szCs w:val="28"/>
        </w:rPr>
        <w:softHyphen/>
        <w:t>нительные меры, чтобы повысить качество и увеличить количество собираемой внешней текущей маркетинговой информации. Во-пер</w:t>
      </w:r>
      <w:r w:rsidRPr="006566DE">
        <w:rPr>
          <w:color w:val="000000"/>
          <w:sz w:val="28"/>
          <w:szCs w:val="28"/>
        </w:rPr>
        <w:softHyphen/>
        <w:t>вых, они обучают и поощряют своих продавцов фиксировать происходящие события и сообщать о них. Ведь торговые агенты ― это «глаза и уши» фирмы. Они находятся в исключительно выгод</w:t>
      </w:r>
      <w:r w:rsidRPr="006566DE">
        <w:rPr>
          <w:color w:val="000000"/>
          <w:sz w:val="28"/>
          <w:szCs w:val="28"/>
        </w:rPr>
        <w:softHyphen/>
        <w:t>ном положении для сбора сведений, которых не получишь никакими другими методами.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Во-вторых, фирма поощряет дистрибьюторов, розничных тор</w:t>
      </w:r>
      <w:r w:rsidRPr="006566DE">
        <w:rPr>
          <w:color w:val="000000"/>
          <w:sz w:val="28"/>
          <w:szCs w:val="28"/>
        </w:rPr>
        <w:softHyphen/>
        <w:t>говцев и прочих своих союзников передавать ей важные сведения. В некоторых фирмах специально назначают специалистов, ответст</w:t>
      </w:r>
      <w:r w:rsidRPr="006566DE">
        <w:rPr>
          <w:color w:val="000000"/>
          <w:sz w:val="28"/>
          <w:szCs w:val="28"/>
        </w:rPr>
        <w:softHyphen/>
        <w:t>венных за сбор внешней текущей маркетинговой информации. В частности, фирмы высылают на места так называемых мнимых покупателей, которые следят за персоналом розницы. О конкурен</w:t>
      </w:r>
      <w:r w:rsidRPr="006566DE">
        <w:rPr>
          <w:color w:val="000000"/>
          <w:sz w:val="28"/>
          <w:szCs w:val="28"/>
        </w:rPr>
        <w:softHyphen/>
        <w:t>тах можно многое узнать: 1) приобретая их товары; 2) посещая «дни открытых дверей» и специализированные выставки; 3) читая публи</w:t>
      </w:r>
      <w:r w:rsidRPr="006566DE">
        <w:rPr>
          <w:color w:val="000000"/>
          <w:sz w:val="28"/>
          <w:szCs w:val="28"/>
        </w:rPr>
        <w:softHyphen/>
        <w:t>куемые ими отчеты и присутствуя на собраниях акционеров; 4) беседуя с бывшими и нынешними служащими конкурирующих организаций, их дилерами, дистрибьюторами, поставщиками и агентами по фрахтовым операциям; 5) собирая их рекламу; 6) читая газеты «Уолл-стрит джорнэл» и «Нью-Йорк таймс» и документы профессиональных ассоциаций.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В-третьих, фирма покупает сведения у сторонних поставщиков внешней текущей информации. Фирма «А. К. Нильсен компани» продает данные о доле рынка марочных товаров, розничных ценах и проценте магазинов, торгующих тем или иным товаром. Фирма «Маркет рисерч корпорейшн оф Америка» продает обзоры ежене</w:t>
      </w:r>
      <w:r w:rsidRPr="006566DE">
        <w:rPr>
          <w:color w:val="000000"/>
          <w:sz w:val="28"/>
          <w:szCs w:val="28"/>
        </w:rPr>
        <w:softHyphen/>
        <w:t xml:space="preserve">дельных изменений доли рынка, расфасовки и цен </w:t>
      </w:r>
      <w:r w:rsidRPr="006566DE">
        <w:rPr>
          <w:color w:val="000000"/>
          <w:sz w:val="28"/>
          <w:szCs w:val="28"/>
        </w:rPr>
        <w:lastRenderedPageBreak/>
        <w:t>марочных това</w:t>
      </w:r>
      <w:r w:rsidRPr="006566DE">
        <w:rPr>
          <w:color w:val="000000"/>
          <w:sz w:val="28"/>
          <w:szCs w:val="28"/>
        </w:rPr>
        <w:softHyphen/>
        <w:t>ров, а также данные о сделках с этими товарами. Для получения подборок рекламы конкурентов, сведений об их затратах на рекламу и наборе используемых ими средств рекламы прибегают к платным услугам бюро вырезок.</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В-четвертых, ряд фирм имеют специальные отделы по сбору и распространению текущей маркетинговой информации. Сотрудни</w:t>
      </w:r>
      <w:r w:rsidRPr="006566DE">
        <w:rPr>
          <w:color w:val="000000"/>
          <w:sz w:val="28"/>
          <w:szCs w:val="28"/>
        </w:rPr>
        <w:softHyphen/>
        <w:t>ки этих отделов просматривают наиболее важные издания в поис</w:t>
      </w:r>
      <w:r w:rsidRPr="006566DE">
        <w:rPr>
          <w:color w:val="000000"/>
          <w:sz w:val="28"/>
          <w:szCs w:val="28"/>
        </w:rPr>
        <w:softHyphen/>
        <w:t>ках актуальных новостей и рассылают управляющим по маркетингу специально подготовленные информационные бюллетени. В этих отделах ведут досье интересующих фирму сведений. Сотрудники отделов помогают управляющим в оценке вновь поступающей информации. Подобные службы позволяют резко повысить качество информации, поступающей к управляющим по маркетингу.</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426"/>
        <w:jc w:val="both"/>
        <w:rPr>
          <w:b/>
          <w:sz w:val="28"/>
          <w:szCs w:val="28"/>
        </w:rPr>
      </w:pPr>
      <w:r w:rsidRPr="006566DE">
        <w:rPr>
          <w:b/>
          <w:color w:val="000000"/>
          <w:sz w:val="28"/>
          <w:szCs w:val="28"/>
        </w:rPr>
        <w:t>Система маркетинговых исследований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Определенные ситуации управляющим по маркетингу нужно изучать подробно. Вот несколько примеров: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Фирма «Плейбой, инк.» хотела бы больше узнать об уровне доходов, уровне образования и образе жизни нынешних чита</w:t>
      </w:r>
      <w:r w:rsidRPr="006566DE">
        <w:rPr>
          <w:color w:val="000000"/>
          <w:sz w:val="28"/>
          <w:szCs w:val="28"/>
        </w:rPr>
        <w:softHyphen/>
        <w:t>телей своего журнала, об их читательских предпочтениях, а также об их отношении к ряду возможных изменений в издании.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Фирма «Пасифик стерео» имеет общенациональную сеть мага</w:t>
      </w:r>
      <w:r w:rsidRPr="006566DE">
        <w:rPr>
          <w:color w:val="000000"/>
          <w:sz w:val="28"/>
          <w:szCs w:val="28"/>
        </w:rPr>
        <w:softHyphen/>
        <w:t>зинов по продаже звуковой аппаратуры. Руководство хочет изучить потенциал рынка некоторых городов в южных штатах с целью возможного размещения там новых магазинов.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Колледж «Барат» в г. Лейк-Форест, штат Иллинойс, стремится заполучить в студентки выпускниц средней школы с успевае</w:t>
      </w:r>
      <w:r w:rsidRPr="006566DE">
        <w:rPr>
          <w:color w:val="000000"/>
          <w:sz w:val="28"/>
          <w:szCs w:val="28"/>
        </w:rPr>
        <w:softHyphen/>
        <w:t>мостью выше среднего уровня. Руководству колледжа нужно знать, какой процент аудитории целевого рынка слышал о «Барате», что именно они знают, каким образом узнали о колледже и как они к нему относятся. Эта информация помогла бы колледжу усовершенствовать программу своих коммуника</w:t>
      </w:r>
      <w:r w:rsidRPr="006566DE">
        <w:rPr>
          <w:color w:val="000000"/>
          <w:sz w:val="28"/>
          <w:szCs w:val="28"/>
        </w:rPr>
        <w:softHyphen/>
        <w:t>ций.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 подобных ситуациях управляющие не могут ждать поступле</w:t>
      </w:r>
      <w:r w:rsidRPr="006566DE">
        <w:rPr>
          <w:color w:val="000000"/>
          <w:sz w:val="28"/>
          <w:szCs w:val="28"/>
        </w:rPr>
        <w:softHyphen/>
        <w:t>ния информации по частям. Каждая из них требует проведения формального исследования. А поскольку у управляющего нет, как правило, ни времени, ни умения для получения такой информации собственными силами, проведение формального маркетингового исследования нужно заказывать. Мы определяем маркетинговые исследования следующим образом:</w:t>
      </w:r>
    </w:p>
    <w:p w:rsidR="006566DE" w:rsidRPr="006566DE" w:rsidRDefault="006566DE" w:rsidP="006566DE">
      <w:pPr>
        <w:shd w:val="clear" w:color="auto" w:fill="FFFFFF"/>
        <w:autoSpaceDE w:val="0"/>
        <w:autoSpaceDN w:val="0"/>
        <w:adjustRightInd w:val="0"/>
        <w:spacing w:before="120" w:after="120" w:line="276" w:lineRule="auto"/>
        <w:ind w:left="1418"/>
        <w:jc w:val="both"/>
        <w:rPr>
          <w:sz w:val="28"/>
          <w:szCs w:val="28"/>
        </w:rPr>
      </w:pPr>
      <w:r w:rsidRPr="006566DE">
        <w:rPr>
          <w:b/>
          <w:bCs/>
          <w:color w:val="000000"/>
          <w:sz w:val="28"/>
          <w:szCs w:val="28"/>
        </w:rPr>
        <w:lastRenderedPageBreak/>
        <w:t xml:space="preserve">Маркетинговые исследования </w:t>
      </w:r>
      <w:r w:rsidRPr="006566DE">
        <w:rPr>
          <w:color w:val="000000"/>
          <w:sz w:val="28"/>
          <w:szCs w:val="28"/>
        </w:rPr>
        <w:t>― систематическое определе</w:t>
      </w:r>
      <w:r w:rsidRPr="006566DE">
        <w:rPr>
          <w:color w:val="000000"/>
          <w:sz w:val="28"/>
          <w:szCs w:val="28"/>
        </w:rPr>
        <w:softHyphen/>
        <w:t>ние круга данных, необходимых в связи со стоящей перед фирмой маркетинговой ситуацией, их сбор, анализ и отчет о результатах.</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Фирма может заказать проведение маркетинговых исследований несколькими способами. Мелкая фирма может обратиться с прось</w:t>
      </w:r>
      <w:r w:rsidRPr="006566DE">
        <w:rPr>
          <w:color w:val="000000"/>
          <w:sz w:val="28"/>
          <w:szCs w:val="28"/>
        </w:rPr>
        <w:softHyphen/>
        <w:t>бой спланировать и провести такое исследование к студентам или преподавателям местного колледжа, а может и нанять для этого специализированную организацию. Многие крупные компании (бо</w:t>
      </w:r>
      <w:r w:rsidRPr="006566DE">
        <w:rPr>
          <w:color w:val="000000"/>
          <w:sz w:val="28"/>
          <w:szCs w:val="28"/>
        </w:rPr>
        <w:softHyphen/>
        <w:t>лее 73%) имеют собственные отделы маркетинговых исследований</w:t>
      </w:r>
      <w:r w:rsidRPr="006566DE">
        <w:rPr>
          <w:color w:val="000000"/>
          <w:sz w:val="28"/>
          <w:szCs w:val="28"/>
          <w:vertAlign w:val="superscript"/>
        </w:rPr>
        <w:t>3</w:t>
      </w:r>
      <w:r w:rsidRPr="006566DE">
        <w:rPr>
          <w:color w:val="000000"/>
          <w:sz w:val="28"/>
          <w:szCs w:val="28"/>
        </w:rPr>
        <w:t>. В таком отделе может быть от одного до нескольких десятков сотрудников. Управляющий службой маркетинговых исследований обычно подчиняется вице-президенту по маркетингу и выполняет функции руководителя исследований, администратора, консультан</w:t>
      </w:r>
      <w:r w:rsidRPr="006566DE">
        <w:rPr>
          <w:color w:val="000000"/>
          <w:sz w:val="28"/>
          <w:szCs w:val="28"/>
        </w:rPr>
        <w:softHyphen/>
        <w:t>та и защитника интересов фирмы. Среди сотрудников отдела ― раз</w:t>
      </w:r>
      <w:r w:rsidRPr="006566DE">
        <w:rPr>
          <w:color w:val="000000"/>
          <w:sz w:val="28"/>
          <w:szCs w:val="28"/>
        </w:rPr>
        <w:softHyphen/>
        <w:t>работчики планов исследований, статистики, социологи, психологи, специалисты по моделированию.</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Исследователи маркетинга постоянно расширяют поле своей деятельности (см. табл. 1). Вот 10 наиболее типичных решаемых ими задач: изучение характеристик рынка, замеры потенциальных возможностей рынка, анализ распределения долей рынка между фирмами, анализ сбыта, изучение тенденций деловой активности, изучение товаров конкурентов, краткосрочное прогнозирование, изучение реакции на новый товар и его потенциала, долгосрочное прогнозирование, изучение политики цен.</w:t>
      </w: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Система анализа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Система анализа маркетинговой информации </w:t>
      </w:r>
      <w:r w:rsidRPr="006566DE">
        <w:rPr>
          <w:color w:val="000000"/>
          <w:sz w:val="28"/>
          <w:szCs w:val="28"/>
        </w:rPr>
        <w:sym w:font="Symbol" w:char="F0BE"/>
      </w:r>
      <w:r w:rsidRPr="006566DE">
        <w:rPr>
          <w:color w:val="000000"/>
          <w:sz w:val="28"/>
          <w:szCs w:val="28"/>
        </w:rPr>
        <w:t xml:space="preserve"> набор совершен</w:t>
      </w:r>
      <w:r w:rsidRPr="006566DE">
        <w:rPr>
          <w:color w:val="000000"/>
          <w:sz w:val="28"/>
          <w:szCs w:val="28"/>
        </w:rPr>
        <w:softHyphen/>
        <w:t>ных методов анализа маркетинговых данных и проблем маркетинга. Эта система нашла широкое распространение в таких фирмах, пик «Левер бразерс», «Дженерал электрик» и «РКА». Однако ряд фирм считает подобный подход либо чересчур техническим, либо чересчур академическим.</w:t>
      </w:r>
    </w:p>
    <w:p w:rsidR="006566DE" w:rsidRPr="006566DE" w:rsidRDefault="006566DE" w:rsidP="006566DE">
      <w:pPr>
        <w:shd w:val="clear" w:color="auto" w:fill="FFFFFF"/>
        <w:autoSpaceDE w:val="0"/>
        <w:autoSpaceDN w:val="0"/>
        <w:adjustRightInd w:val="0"/>
        <w:spacing w:before="120" w:after="120" w:line="276" w:lineRule="auto"/>
        <w:ind w:firstLine="567"/>
        <w:jc w:val="right"/>
        <w:rPr>
          <w:sz w:val="28"/>
          <w:szCs w:val="28"/>
        </w:rPr>
      </w:pPr>
      <w:r w:rsidRPr="006566DE">
        <w:rPr>
          <w:i/>
          <w:iCs/>
          <w:color w:val="000000"/>
          <w:sz w:val="28"/>
          <w:szCs w:val="28"/>
        </w:rPr>
        <w:t>Таблица 1</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Виды маркетинговых исследований, проводимых 798 фирмами</w:t>
      </w:r>
    </w:p>
    <w:p w:rsidR="006566DE" w:rsidRPr="006566DE" w:rsidRDefault="006566DE" w:rsidP="006566DE">
      <w:pPr>
        <w:spacing w:before="120" w:after="120" w:line="276"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1928"/>
      </w:tblGrid>
      <w:tr w:rsidR="006566DE" w:rsidRPr="006566DE" w:rsidTr="00D268C2">
        <w:tc>
          <w:tcPr>
            <w:tcW w:w="6948" w:type="dxa"/>
            <w:tcBorders>
              <w:bottom w:val="single" w:sz="4" w:space="0" w:color="auto"/>
              <w:right w:val="nil"/>
            </w:tcBorders>
          </w:tcPr>
          <w:p w:rsidR="006566DE" w:rsidRPr="006566DE" w:rsidRDefault="006566DE" w:rsidP="006566DE">
            <w:pPr>
              <w:spacing w:before="120" w:after="120" w:line="276" w:lineRule="auto"/>
              <w:rPr>
                <w:b/>
                <w:sz w:val="28"/>
                <w:szCs w:val="28"/>
              </w:rPr>
            </w:pPr>
          </w:p>
          <w:p w:rsidR="006566DE" w:rsidRPr="006566DE" w:rsidRDefault="006566DE" w:rsidP="006566DE">
            <w:pPr>
              <w:spacing w:before="120" w:after="120" w:line="276" w:lineRule="auto"/>
              <w:jc w:val="center"/>
              <w:rPr>
                <w:b/>
                <w:sz w:val="28"/>
                <w:szCs w:val="28"/>
              </w:rPr>
            </w:pPr>
            <w:r w:rsidRPr="006566DE">
              <w:rPr>
                <w:b/>
                <w:sz w:val="28"/>
                <w:szCs w:val="28"/>
              </w:rPr>
              <w:t>Сфера и вид исследования</w:t>
            </w:r>
          </w:p>
        </w:tc>
        <w:tc>
          <w:tcPr>
            <w:tcW w:w="1204" w:type="dxa"/>
            <w:tcBorders>
              <w:left w:val="nil"/>
              <w:bottom w:val="single" w:sz="4" w:space="0" w:color="auto"/>
            </w:tcBorders>
          </w:tcPr>
          <w:p w:rsidR="006566DE" w:rsidRPr="006566DE" w:rsidRDefault="006566DE" w:rsidP="006566DE">
            <w:pPr>
              <w:spacing w:before="120" w:after="120" w:line="276" w:lineRule="auto"/>
              <w:jc w:val="center"/>
              <w:rPr>
                <w:b/>
                <w:sz w:val="28"/>
                <w:szCs w:val="28"/>
              </w:rPr>
            </w:pPr>
            <w:r w:rsidRPr="006566DE">
              <w:rPr>
                <w:b/>
                <w:sz w:val="28"/>
                <w:szCs w:val="28"/>
              </w:rPr>
              <w:t xml:space="preserve">Процент фирм, </w:t>
            </w:r>
            <w:r w:rsidRPr="006566DE">
              <w:rPr>
                <w:b/>
                <w:sz w:val="28"/>
                <w:szCs w:val="28"/>
              </w:rPr>
              <w:lastRenderedPageBreak/>
              <w:t>проводящих исследование</w:t>
            </w:r>
          </w:p>
        </w:tc>
      </w:tr>
      <w:tr w:rsidR="006566DE" w:rsidRPr="006566DE" w:rsidTr="00D268C2">
        <w:tc>
          <w:tcPr>
            <w:tcW w:w="6948" w:type="dxa"/>
            <w:tcBorders>
              <w:bottom w:val="nil"/>
              <w:right w:val="nil"/>
            </w:tcBorders>
          </w:tcPr>
          <w:p w:rsidR="006566DE" w:rsidRPr="006566DE" w:rsidRDefault="006566DE" w:rsidP="006566DE">
            <w:pPr>
              <w:spacing w:before="120" w:after="120" w:line="276" w:lineRule="auto"/>
              <w:rPr>
                <w:i/>
                <w:sz w:val="28"/>
                <w:szCs w:val="28"/>
              </w:rPr>
            </w:pPr>
            <w:r w:rsidRPr="006566DE">
              <w:rPr>
                <w:i/>
                <w:sz w:val="28"/>
                <w:szCs w:val="28"/>
              </w:rPr>
              <w:lastRenderedPageBreak/>
              <w:t>Реклама</w:t>
            </w:r>
          </w:p>
        </w:tc>
        <w:tc>
          <w:tcPr>
            <w:tcW w:w="1204" w:type="dxa"/>
            <w:tcBorders>
              <w:left w:val="nil"/>
              <w:bottom w:val="nil"/>
            </w:tcBorders>
          </w:tcPr>
          <w:p w:rsidR="006566DE" w:rsidRPr="006566DE" w:rsidRDefault="006566DE" w:rsidP="006566DE">
            <w:pPr>
              <w:spacing w:before="120" w:after="120" w:line="276" w:lineRule="auto"/>
              <w:jc w:val="center"/>
              <w:rPr>
                <w:sz w:val="28"/>
                <w:szCs w:val="28"/>
              </w:rPr>
            </w:pP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Исследование потребительских мотиваций</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48</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Исследование рекламных текстов</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49</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средств рекламы</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61</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эффективности рекламных объявлений</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67</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i/>
                <w:sz w:val="28"/>
                <w:szCs w:val="28"/>
              </w:rPr>
            </w:pPr>
            <w:r w:rsidRPr="006566DE">
              <w:rPr>
                <w:i/>
                <w:sz w:val="28"/>
                <w:szCs w:val="28"/>
              </w:rPr>
              <w:t>Коммерческая деятельность и её экономический анализ</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Краткосрочное прогнозирование</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85</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Долгосрочное прогнозирование</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82</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тенденций деловой активности</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86</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политики цен</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81</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принципов расположения предприятий и складов</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71</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товарной номенклатуры</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51</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международных рынков</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51</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Система информирования руководства</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72</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i/>
                <w:sz w:val="28"/>
                <w:szCs w:val="28"/>
              </w:rPr>
            </w:pPr>
            <w:r w:rsidRPr="006566DE">
              <w:rPr>
                <w:i/>
                <w:sz w:val="28"/>
                <w:szCs w:val="28"/>
              </w:rPr>
              <w:t>Ответственность фирмы</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проблем информирования потребителей</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26</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воздействия на окружающую среду</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33</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законодательных ограничений в области рекламы и стимулирования</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p>
          <w:p w:rsidR="006566DE" w:rsidRPr="006566DE" w:rsidRDefault="006566DE" w:rsidP="006566DE">
            <w:pPr>
              <w:spacing w:before="120" w:after="120" w:line="276" w:lineRule="auto"/>
              <w:jc w:val="center"/>
              <w:rPr>
                <w:sz w:val="28"/>
                <w:szCs w:val="28"/>
              </w:rPr>
            </w:pPr>
            <w:r w:rsidRPr="006566DE">
              <w:rPr>
                <w:sz w:val="28"/>
                <w:szCs w:val="28"/>
              </w:rPr>
              <w:t>51</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общественных ценностей и проблем социальной политики</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p>
          <w:p w:rsidR="006566DE" w:rsidRPr="006566DE" w:rsidRDefault="006566DE" w:rsidP="006566DE">
            <w:pPr>
              <w:spacing w:before="120" w:after="120" w:line="276" w:lineRule="auto"/>
              <w:jc w:val="center"/>
              <w:rPr>
                <w:sz w:val="28"/>
                <w:szCs w:val="28"/>
              </w:rPr>
            </w:pPr>
            <w:r w:rsidRPr="006566DE">
              <w:rPr>
                <w:sz w:val="28"/>
                <w:szCs w:val="28"/>
              </w:rPr>
              <w:t>40</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i/>
                <w:sz w:val="28"/>
                <w:szCs w:val="28"/>
              </w:rPr>
            </w:pPr>
            <w:r w:rsidRPr="006566DE">
              <w:rPr>
                <w:i/>
                <w:sz w:val="28"/>
                <w:szCs w:val="28"/>
              </w:rPr>
              <w:lastRenderedPageBreak/>
              <w:t>Разработка товаров</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реакций на новый товар и его потенциала</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84</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товаров конкурентов</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85</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Тестирование товаров</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75</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проблем создания упаковки</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60</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i/>
                <w:sz w:val="28"/>
                <w:szCs w:val="28"/>
              </w:rPr>
            </w:pPr>
            <w:r w:rsidRPr="006566DE">
              <w:rPr>
                <w:i/>
                <w:sz w:val="28"/>
                <w:szCs w:val="28"/>
              </w:rPr>
              <w:t>Сбыт и рынки</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Замеры потенциальных возможностей рынка</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93</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Анализ распределения долей рынка между фирмами</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92</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характеристик рынка</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93</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Анализ сбыта</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89</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Определение квот и территорий сбыта</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75</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каналов распределения</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69</w:t>
            </w:r>
          </w:p>
        </w:tc>
      </w:tr>
      <w:tr w:rsidR="006566DE" w:rsidRPr="006566DE" w:rsidTr="00D268C2">
        <w:tc>
          <w:tcPr>
            <w:tcW w:w="6948" w:type="dxa"/>
            <w:tcBorders>
              <w:top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Пробный маркетинг</w:t>
            </w:r>
          </w:p>
        </w:tc>
        <w:tc>
          <w:tcPr>
            <w:tcW w:w="1204" w:type="dxa"/>
            <w:tcBorders>
              <w:top w:val="nil"/>
              <w:left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54</w:t>
            </w:r>
          </w:p>
        </w:tc>
      </w:tr>
      <w:tr w:rsidR="006566DE" w:rsidRPr="006566DE" w:rsidTr="00D268C2">
        <w:tc>
          <w:tcPr>
            <w:tcW w:w="6948" w:type="dxa"/>
            <w:tcBorders>
              <w:top w:val="nil"/>
              <w:right w:val="nil"/>
            </w:tcBorders>
          </w:tcPr>
          <w:p w:rsidR="006566DE" w:rsidRPr="006566DE" w:rsidRDefault="006566DE" w:rsidP="006566DE">
            <w:pPr>
              <w:spacing w:before="120" w:after="120" w:line="276" w:lineRule="auto"/>
              <w:rPr>
                <w:sz w:val="28"/>
                <w:szCs w:val="28"/>
              </w:rPr>
            </w:pPr>
            <w:r w:rsidRPr="006566DE">
              <w:rPr>
                <w:sz w:val="28"/>
                <w:szCs w:val="28"/>
              </w:rPr>
              <w:t>Изучение стратегий стимулирования сбыта</w:t>
            </w:r>
          </w:p>
        </w:tc>
        <w:tc>
          <w:tcPr>
            <w:tcW w:w="1204" w:type="dxa"/>
            <w:tcBorders>
              <w:top w:val="nil"/>
              <w:left w:val="nil"/>
            </w:tcBorders>
          </w:tcPr>
          <w:p w:rsidR="006566DE" w:rsidRPr="006566DE" w:rsidRDefault="006566DE" w:rsidP="006566DE">
            <w:pPr>
              <w:spacing w:before="120" w:after="120" w:line="276" w:lineRule="auto"/>
              <w:jc w:val="center"/>
              <w:rPr>
                <w:sz w:val="28"/>
                <w:szCs w:val="28"/>
              </w:rPr>
            </w:pPr>
            <w:r w:rsidRPr="006566DE">
              <w:rPr>
                <w:sz w:val="28"/>
                <w:szCs w:val="28"/>
              </w:rPr>
              <w:t>52</w:t>
            </w:r>
          </w:p>
        </w:tc>
      </w:tr>
    </w:tbl>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Основу любой системы анализа маркетинговой информации составляют статистический банк и банк моделей (см. рис. 17).</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bCs/>
          <w:color w:val="000000"/>
          <w:sz w:val="28"/>
          <w:szCs w:val="28"/>
        </w:rPr>
        <w:t xml:space="preserve">Статистический банк-совокупность современных методик статистической обработки информации, позволяющих наиболее полно вскрыть взаимозависимости в рамках подборки данных и установить степень их статистической надежности. </w:t>
      </w:r>
      <w:r w:rsidRPr="006566DE">
        <w:rPr>
          <w:color w:val="000000"/>
          <w:sz w:val="28"/>
          <w:szCs w:val="28"/>
        </w:rPr>
        <w:t>Эти методики позволяют руководству получать ответы на вопросы такого типа:</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autoSpaceDE w:val="0"/>
        <w:autoSpaceDN w:val="0"/>
        <w:adjustRightInd w:val="0"/>
        <w:spacing w:before="120" w:after="120" w:line="276" w:lineRule="auto"/>
        <w:jc w:val="center"/>
        <w:rPr>
          <w:sz w:val="28"/>
          <w:szCs w:val="28"/>
        </w:rPr>
      </w:pPr>
      <w:r w:rsidRPr="006566DE">
        <w:rPr>
          <w:noProof/>
          <w:sz w:val="28"/>
          <w:szCs w:val="28"/>
        </w:rPr>
        <w:lastRenderedPageBreak/>
        <w:drawing>
          <wp:inline distT="0" distB="0" distL="0" distR="0">
            <wp:extent cx="4892675" cy="2232660"/>
            <wp:effectExtent l="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2675" cy="2232660"/>
                    </a:xfrm>
                    <a:prstGeom prst="rect">
                      <a:avLst/>
                    </a:prstGeom>
                    <a:noFill/>
                    <a:ln>
                      <a:noFill/>
                    </a:ln>
                  </pic:spPr>
                </pic:pic>
              </a:graphicData>
            </a:graphic>
          </wp:inline>
        </w:drawing>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color w:val="000000"/>
          <w:sz w:val="28"/>
          <w:szCs w:val="28"/>
        </w:rPr>
        <w:t xml:space="preserve">Рис. 17. </w:t>
      </w:r>
      <w:r w:rsidRPr="006566DE">
        <w:rPr>
          <w:i/>
          <w:iCs/>
          <w:color w:val="000000"/>
          <w:sz w:val="28"/>
          <w:szCs w:val="28"/>
        </w:rPr>
        <w:t>Система анализа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sym w:font="Symbol" w:char="00BE"/>
      </w:r>
      <w:r w:rsidRPr="006566DE">
        <w:rPr>
          <w:color w:val="000000"/>
          <w:sz w:val="28"/>
          <w:szCs w:val="28"/>
        </w:rPr>
        <w:t xml:space="preserve">  Что представляют собой основные переменные, оказывающие влияние на мой сбыт, и какова значимость каждой из них?</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Что произойдет со сбытом, если поднять цену товара на 10%, а расходы на рекламу ― на 20%?</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Какие черты являются наиболее вероятными показателями того, что данные потребители будут покупать мой марочный товар, а не товар конкурента?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По каким переменным лучше всего сегментировать мой рынок и сколько его сегментов существует?</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Эти методики статистической обработки информации описаны во многих нормативных источниках</w:t>
      </w:r>
      <w:r w:rsidRPr="006566DE">
        <w:rPr>
          <w:color w:val="000000"/>
          <w:sz w:val="28"/>
          <w:szCs w:val="28"/>
          <w:vertAlign w:val="superscript"/>
        </w:rPr>
        <w:t>4</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Банк моделей </w:t>
      </w:r>
      <w:r w:rsidRPr="006566DE">
        <w:rPr>
          <w:color w:val="000000"/>
          <w:sz w:val="28"/>
          <w:szCs w:val="28"/>
        </w:rPr>
        <w:t xml:space="preserve">― </w:t>
      </w:r>
      <w:r w:rsidRPr="006566DE">
        <w:rPr>
          <w:b/>
          <w:bCs/>
          <w:color w:val="000000"/>
          <w:sz w:val="28"/>
          <w:szCs w:val="28"/>
        </w:rPr>
        <w:t xml:space="preserve">набор математических моделей, способствующих принятию более оптимальных маркетинговых решений деятелями рынка. </w:t>
      </w:r>
      <w:r w:rsidRPr="006566DE">
        <w:rPr>
          <w:color w:val="000000"/>
          <w:sz w:val="28"/>
          <w:szCs w:val="28"/>
        </w:rPr>
        <w:t>Каждая модель состоит из совокупности взаимосвязанных переменных, представляющих некую реально существующую систе</w:t>
      </w:r>
      <w:r w:rsidRPr="006566DE">
        <w:rPr>
          <w:color w:val="000000"/>
          <w:sz w:val="28"/>
          <w:szCs w:val="28"/>
        </w:rPr>
        <w:softHyphen/>
        <w:t>му, некий реально существующий процесс или результат. Эти модели могут способствовать получению ответов на вопросы типа «а что, если?» и «что лучше?». За последние двадцать лет ученые сферы маркетинга создали огромное количество моделей, призван</w:t>
      </w:r>
      <w:r w:rsidRPr="006566DE">
        <w:rPr>
          <w:color w:val="000000"/>
          <w:sz w:val="28"/>
          <w:szCs w:val="28"/>
        </w:rPr>
        <w:softHyphen/>
        <w:t>ных помогать руководителям маркетинга лучше справляться с деятельностью по установлению границ территорий сбыта и планов коммивояжерской работы</w:t>
      </w:r>
      <w:r w:rsidRPr="006566DE">
        <w:rPr>
          <w:color w:val="000000"/>
          <w:sz w:val="28"/>
          <w:szCs w:val="28"/>
          <w:vertAlign w:val="superscript"/>
        </w:rPr>
        <w:t>5</w:t>
      </w:r>
      <w:r w:rsidRPr="006566DE">
        <w:rPr>
          <w:color w:val="000000"/>
          <w:sz w:val="28"/>
          <w:szCs w:val="28"/>
        </w:rPr>
        <w:t>, выбору месторасположения розничных торговых точек</w:t>
      </w:r>
      <w:r w:rsidRPr="006566DE">
        <w:rPr>
          <w:color w:val="000000"/>
          <w:sz w:val="28"/>
          <w:szCs w:val="28"/>
          <w:vertAlign w:val="superscript"/>
        </w:rPr>
        <w:t>6</w:t>
      </w:r>
      <w:r w:rsidRPr="006566DE">
        <w:rPr>
          <w:color w:val="000000"/>
          <w:sz w:val="28"/>
          <w:szCs w:val="28"/>
        </w:rPr>
        <w:t>, подбору оптимального комплекса средств рек</w:t>
      </w:r>
      <w:r w:rsidRPr="006566DE">
        <w:rPr>
          <w:color w:val="000000"/>
          <w:sz w:val="28"/>
          <w:szCs w:val="28"/>
        </w:rPr>
        <w:softHyphen/>
        <w:t>ламы</w:t>
      </w:r>
      <w:r w:rsidRPr="006566DE">
        <w:rPr>
          <w:color w:val="000000"/>
          <w:sz w:val="28"/>
          <w:szCs w:val="28"/>
          <w:vertAlign w:val="superscript"/>
        </w:rPr>
        <w:t>7</w:t>
      </w:r>
      <w:r w:rsidRPr="006566DE">
        <w:rPr>
          <w:color w:val="000000"/>
          <w:sz w:val="28"/>
          <w:szCs w:val="28"/>
        </w:rPr>
        <w:t xml:space="preserve"> и прогнозированию сбыта товарных новинок</w:t>
      </w:r>
      <w:r w:rsidRPr="006566DE">
        <w:rPr>
          <w:color w:val="000000"/>
          <w:sz w:val="28"/>
          <w:szCs w:val="28"/>
          <w:vertAlign w:val="superscript"/>
        </w:rPr>
        <w:t>8</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На этом мы завершаем краткий обзор четырех основных вспомогательных систем, входящих в состав системы маркетинговой информации, и переходим к рассмотрению схемы маркетингового исследования.</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Схема маркетингового исследования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Чтобы понять клиентов фирмы, ее конкурентов, дилеров и т. п., ни одному деятелю рынка не обойтись без маркетинговых исследований. Управляющий по марочному товару в крупной компании типа «Проктер энд Гэмбл» ежегодно заказывает проведение трех-четырех таких исследований. Управляющие по маркетингу в фирмах помельче делают это реже. Все большее число некоммерческих организаций обнаруживают, что им тоже нужны маркетинговые исследования. Больница хочет знать, положительно ли настроены к ней лица, живущие в зоне ее обслуживания. Колледж старается выяснить, какой образ имеет он в глазах школьных консультантов по профориентации. Политическая организация желает установить, что думают избиратели о ее кандидатах.</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Управляющие, прибегающие к маркетинговым исследованиям, должны быть достаточно хорошо знакомы с их спецификой, чтобы уметь получать нужную информацию по приемлемой цене. В противном случае они могут допустить сбор ненужной информации или нужной информации, но с непомерно высокими издержками или неправильно истолковать полученные результаты. Управляю</w:t>
      </w:r>
      <w:r w:rsidRPr="006566DE">
        <w:rPr>
          <w:color w:val="000000"/>
          <w:sz w:val="28"/>
          <w:szCs w:val="28"/>
        </w:rPr>
        <w:softHyphen/>
        <w:t>щие могут привлекать высококвалифицированных исследователей, ибо в их собственных интересах</w:t>
      </w:r>
      <w:r w:rsidRPr="006566DE">
        <w:rPr>
          <w:b/>
          <w:bCs/>
          <w:color w:val="000000"/>
          <w:sz w:val="28"/>
          <w:szCs w:val="28"/>
        </w:rPr>
        <w:t xml:space="preserve"> </w:t>
      </w:r>
      <w:r w:rsidRPr="006566DE">
        <w:rPr>
          <w:color w:val="000000"/>
          <w:sz w:val="28"/>
          <w:szCs w:val="28"/>
        </w:rPr>
        <w:t>― получать информацию, которая позволяет принимать правильные решения. Столь же важно, чтобы управляющие достаточно хорошо знали технологию проведения маркетингового исследования и могли легко участвовать в его планировании и последующей интерпретации полученной информа</w:t>
      </w:r>
      <w:r w:rsidRPr="006566DE">
        <w:rPr>
          <w:color w:val="000000"/>
          <w:sz w:val="28"/>
          <w:szCs w:val="28"/>
        </w:rPr>
        <w:softHyphen/>
        <w:t>ции. В этом разделе дается описание пяти основных этапов маркетингового исследования (см. рис. 18). Мы проиллюстрируем их на примере.</w:t>
      </w:r>
    </w:p>
    <w:p w:rsidR="006566DE" w:rsidRPr="006566DE" w:rsidRDefault="006566DE" w:rsidP="006566DE">
      <w:pPr>
        <w:shd w:val="clear" w:color="auto" w:fill="FFFFFF"/>
        <w:autoSpaceDE w:val="0"/>
        <w:autoSpaceDN w:val="0"/>
        <w:adjustRightInd w:val="0"/>
        <w:spacing w:before="120" w:after="120" w:line="276" w:lineRule="auto"/>
        <w:ind w:hanging="993"/>
        <w:jc w:val="both"/>
        <w:rPr>
          <w:sz w:val="28"/>
          <w:szCs w:val="28"/>
        </w:rPr>
      </w:pPr>
      <w:r w:rsidRPr="006566DE">
        <w:rPr>
          <w:noProof/>
          <w:sz w:val="28"/>
          <w:szCs w:val="28"/>
        </w:rPr>
        <mc:AlternateContent>
          <mc:Choice Requires="wpc">
            <w:drawing>
              <wp:inline distT="0" distB="0" distL="0" distR="0">
                <wp:extent cx="6172200" cy="1256030"/>
                <wp:effectExtent l="8890" t="3175" r="10160" b="0"/>
                <wp:docPr id="85" name="Полотно 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Text Box 40"/>
                        <wps:cNvSpPr txBox="1">
                          <a:spLocks noChangeArrowheads="1"/>
                        </wps:cNvSpPr>
                        <wps:spPr bwMode="auto">
                          <a:xfrm>
                            <a:off x="0" y="113141"/>
                            <a:ext cx="1371967" cy="1028108"/>
                          </a:xfrm>
                          <a:prstGeom prst="rect">
                            <a:avLst/>
                          </a:prstGeom>
                          <a:solidFill>
                            <a:srgbClr val="FFFFFF"/>
                          </a:solidFill>
                          <a:ln w="9525">
                            <a:solidFill>
                              <a:srgbClr val="000000"/>
                            </a:solidFill>
                            <a:miter lim="800000"/>
                            <a:headEnd/>
                            <a:tailEnd/>
                          </a:ln>
                        </wps:spPr>
                        <wps:txbx>
                          <w:txbxContent>
                            <w:p w:rsidR="006566DE" w:rsidRDefault="006566DE" w:rsidP="006566DE">
                              <w:pPr>
                                <w:jc w:val="center"/>
                                <w:rPr>
                                  <w:sz w:val="24"/>
                                  <w:szCs w:val="24"/>
                                </w:rPr>
                              </w:pPr>
                              <w:r>
                                <w:rPr>
                                  <w:sz w:val="24"/>
                                  <w:szCs w:val="24"/>
                                </w:rPr>
                                <w:t>Выявление проблем и формулирование целей исследования</w:t>
                              </w:r>
                            </w:p>
                          </w:txbxContent>
                        </wps:txbx>
                        <wps:bodyPr rot="0" vert="horz" wrap="square" lIns="91440" tIns="45720" rIns="91440" bIns="45720" anchor="t" anchorCtr="0" upright="1">
                          <a:noAutofit/>
                        </wps:bodyPr>
                      </wps:wsp>
                      <wps:wsp>
                        <wps:cNvPr id="76" name="Text Box 41"/>
                        <wps:cNvSpPr txBox="1">
                          <a:spLocks noChangeArrowheads="1"/>
                        </wps:cNvSpPr>
                        <wps:spPr bwMode="auto">
                          <a:xfrm>
                            <a:off x="1485885" y="113141"/>
                            <a:ext cx="1028562" cy="1028108"/>
                          </a:xfrm>
                          <a:prstGeom prst="rect">
                            <a:avLst/>
                          </a:prstGeom>
                          <a:solidFill>
                            <a:srgbClr val="FFFFFF"/>
                          </a:solidFill>
                          <a:ln w="9525">
                            <a:solidFill>
                              <a:srgbClr val="000000"/>
                            </a:solidFill>
                            <a:miter lim="800000"/>
                            <a:headEnd/>
                            <a:tailEnd/>
                          </a:ln>
                        </wps:spPr>
                        <wps:txbx>
                          <w:txbxContent>
                            <w:p w:rsidR="006566DE" w:rsidRDefault="006566DE" w:rsidP="006566DE">
                              <w:pPr>
                                <w:jc w:val="center"/>
                                <w:rPr>
                                  <w:sz w:val="24"/>
                                  <w:szCs w:val="24"/>
                                </w:rPr>
                              </w:pPr>
                            </w:p>
                            <w:p w:rsidR="006566DE" w:rsidRDefault="006566DE" w:rsidP="006566DE">
                              <w:pPr>
                                <w:jc w:val="center"/>
                                <w:rPr>
                                  <w:sz w:val="24"/>
                                  <w:szCs w:val="24"/>
                                </w:rPr>
                              </w:pPr>
                              <w:r>
                                <w:rPr>
                                  <w:sz w:val="24"/>
                                  <w:szCs w:val="24"/>
                                </w:rPr>
                                <w:t>Отбор</w:t>
                              </w:r>
                            </w:p>
                            <w:p w:rsidR="006566DE" w:rsidRDefault="006566DE" w:rsidP="006566DE">
                              <w:pPr>
                                <w:jc w:val="center"/>
                                <w:rPr>
                                  <w:sz w:val="24"/>
                                  <w:szCs w:val="24"/>
                                </w:rPr>
                              </w:pPr>
                              <w:r>
                                <w:rPr>
                                  <w:sz w:val="24"/>
                                  <w:szCs w:val="24"/>
                                </w:rPr>
                                <w:t>источников информации</w:t>
                              </w:r>
                            </w:p>
                          </w:txbxContent>
                        </wps:txbx>
                        <wps:bodyPr rot="0" vert="horz" wrap="square" lIns="91440" tIns="45720" rIns="91440" bIns="45720" anchor="t" anchorCtr="0" upright="1">
                          <a:noAutofit/>
                        </wps:bodyPr>
                      </wps:wsp>
                      <wps:wsp>
                        <wps:cNvPr id="77" name="Text Box 42"/>
                        <wps:cNvSpPr txBox="1">
                          <a:spLocks noChangeArrowheads="1"/>
                        </wps:cNvSpPr>
                        <wps:spPr bwMode="auto">
                          <a:xfrm>
                            <a:off x="2629190" y="113141"/>
                            <a:ext cx="1028562" cy="1028928"/>
                          </a:xfrm>
                          <a:prstGeom prst="rect">
                            <a:avLst/>
                          </a:prstGeom>
                          <a:solidFill>
                            <a:srgbClr val="FFFFFF"/>
                          </a:solidFill>
                          <a:ln w="9525">
                            <a:solidFill>
                              <a:srgbClr val="000000"/>
                            </a:solidFill>
                            <a:miter lim="800000"/>
                            <a:headEnd/>
                            <a:tailEnd/>
                          </a:ln>
                        </wps:spPr>
                        <wps:txbx>
                          <w:txbxContent>
                            <w:p w:rsidR="006566DE" w:rsidRDefault="006566DE" w:rsidP="006566DE">
                              <w:pPr>
                                <w:jc w:val="center"/>
                                <w:rPr>
                                  <w:sz w:val="24"/>
                                  <w:szCs w:val="24"/>
                                </w:rPr>
                              </w:pPr>
                            </w:p>
                            <w:p w:rsidR="006566DE" w:rsidRDefault="006566DE" w:rsidP="006566DE">
                              <w:pPr>
                                <w:jc w:val="center"/>
                                <w:rPr>
                                  <w:sz w:val="24"/>
                                  <w:szCs w:val="24"/>
                                </w:rPr>
                              </w:pPr>
                              <w:r>
                                <w:rPr>
                                  <w:sz w:val="24"/>
                                  <w:szCs w:val="24"/>
                                </w:rPr>
                                <w:t xml:space="preserve">Сбор </w:t>
                              </w:r>
                            </w:p>
                            <w:p w:rsidR="006566DE" w:rsidRDefault="006566DE" w:rsidP="006566DE">
                              <w:pPr>
                                <w:jc w:val="center"/>
                                <w:rPr>
                                  <w:sz w:val="24"/>
                                  <w:szCs w:val="24"/>
                                </w:rPr>
                              </w:pPr>
                              <w:r>
                                <w:rPr>
                                  <w:sz w:val="24"/>
                                  <w:szCs w:val="24"/>
                                </w:rPr>
                                <w:t>информации</w:t>
                              </w:r>
                            </w:p>
                          </w:txbxContent>
                        </wps:txbx>
                        <wps:bodyPr rot="0" vert="horz" wrap="square" lIns="91440" tIns="45720" rIns="91440" bIns="45720" anchor="t" anchorCtr="0" upright="1">
                          <a:noAutofit/>
                        </wps:bodyPr>
                      </wps:wsp>
                      <wps:wsp>
                        <wps:cNvPr id="78" name="Text Box 43"/>
                        <wps:cNvSpPr txBox="1">
                          <a:spLocks noChangeArrowheads="1"/>
                        </wps:cNvSpPr>
                        <wps:spPr bwMode="auto">
                          <a:xfrm>
                            <a:off x="3771671" y="113141"/>
                            <a:ext cx="1028562" cy="1028108"/>
                          </a:xfrm>
                          <a:prstGeom prst="rect">
                            <a:avLst/>
                          </a:prstGeom>
                          <a:solidFill>
                            <a:srgbClr val="FFFFFF"/>
                          </a:solidFill>
                          <a:ln w="9525">
                            <a:solidFill>
                              <a:srgbClr val="000000"/>
                            </a:solidFill>
                            <a:miter lim="800000"/>
                            <a:headEnd/>
                            <a:tailEnd/>
                          </a:ln>
                        </wps:spPr>
                        <wps:txbx>
                          <w:txbxContent>
                            <w:p w:rsidR="006566DE" w:rsidRDefault="006566DE" w:rsidP="006566DE">
                              <w:pPr>
                                <w:jc w:val="center"/>
                                <w:rPr>
                                  <w:sz w:val="24"/>
                                  <w:szCs w:val="24"/>
                                </w:rPr>
                              </w:pPr>
                            </w:p>
                            <w:p w:rsidR="006566DE" w:rsidRDefault="006566DE" w:rsidP="006566DE">
                              <w:pPr>
                                <w:jc w:val="center"/>
                                <w:rPr>
                                  <w:sz w:val="24"/>
                                  <w:szCs w:val="24"/>
                                </w:rPr>
                              </w:pPr>
                              <w:r>
                                <w:rPr>
                                  <w:sz w:val="24"/>
                                  <w:szCs w:val="24"/>
                                </w:rPr>
                                <w:t>Анализ собранной информации</w:t>
                              </w:r>
                            </w:p>
                          </w:txbxContent>
                        </wps:txbx>
                        <wps:bodyPr rot="0" vert="horz" wrap="square" lIns="91440" tIns="45720" rIns="91440" bIns="45720" anchor="t" anchorCtr="0" upright="1">
                          <a:noAutofit/>
                        </wps:bodyPr>
                      </wps:wsp>
                      <wps:wsp>
                        <wps:cNvPr id="79" name="Text Box 44"/>
                        <wps:cNvSpPr txBox="1">
                          <a:spLocks noChangeArrowheads="1"/>
                        </wps:cNvSpPr>
                        <wps:spPr bwMode="auto">
                          <a:xfrm>
                            <a:off x="4914976" y="113141"/>
                            <a:ext cx="1257224" cy="1028108"/>
                          </a:xfrm>
                          <a:prstGeom prst="rect">
                            <a:avLst/>
                          </a:prstGeom>
                          <a:solidFill>
                            <a:srgbClr val="FFFFFF"/>
                          </a:solidFill>
                          <a:ln w="9525">
                            <a:solidFill>
                              <a:srgbClr val="000000"/>
                            </a:solidFill>
                            <a:miter lim="800000"/>
                            <a:headEnd/>
                            <a:tailEnd/>
                          </a:ln>
                        </wps:spPr>
                        <wps:txbx>
                          <w:txbxContent>
                            <w:p w:rsidR="006566DE" w:rsidRDefault="006566DE" w:rsidP="006566DE">
                              <w:pPr>
                                <w:jc w:val="center"/>
                                <w:rPr>
                                  <w:sz w:val="24"/>
                                  <w:szCs w:val="24"/>
                                </w:rPr>
                              </w:pPr>
                            </w:p>
                            <w:p w:rsidR="006566DE" w:rsidRDefault="006566DE" w:rsidP="006566DE">
                              <w:pPr>
                                <w:jc w:val="center"/>
                                <w:rPr>
                                  <w:sz w:val="24"/>
                                  <w:szCs w:val="24"/>
                                </w:rPr>
                              </w:pPr>
                              <w:r>
                                <w:rPr>
                                  <w:sz w:val="24"/>
                                  <w:szCs w:val="24"/>
                                </w:rPr>
                                <w:t>Представление полученных результатов</w:t>
                              </w:r>
                            </w:p>
                          </w:txbxContent>
                        </wps:txbx>
                        <wps:bodyPr rot="0" vert="horz" wrap="square" lIns="91440" tIns="45720" rIns="91440" bIns="45720" anchor="t" anchorCtr="0" upright="1">
                          <a:noAutofit/>
                        </wps:bodyPr>
                      </wps:wsp>
                      <wps:wsp>
                        <wps:cNvPr id="80" name="Line 45"/>
                        <wps:cNvCnPr>
                          <a:cxnSpLocks noChangeShapeType="1"/>
                        </wps:cNvCnPr>
                        <wps:spPr bwMode="auto">
                          <a:xfrm>
                            <a:off x="4800233" y="570625"/>
                            <a:ext cx="115569"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46"/>
                        <wps:cNvCnPr>
                          <a:cxnSpLocks noChangeShapeType="1"/>
                        </wps:cNvCnPr>
                        <wps:spPr bwMode="auto">
                          <a:xfrm>
                            <a:off x="1599803" y="569805"/>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47"/>
                        <wps:cNvCnPr>
                          <a:cxnSpLocks noChangeShapeType="1"/>
                        </wps:cNvCnPr>
                        <wps:spPr bwMode="auto">
                          <a:xfrm>
                            <a:off x="1371967" y="569805"/>
                            <a:ext cx="11391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Line 48"/>
                        <wps:cNvCnPr>
                          <a:cxnSpLocks noChangeShapeType="1"/>
                        </wps:cNvCnPr>
                        <wps:spPr bwMode="auto">
                          <a:xfrm>
                            <a:off x="2514447" y="569805"/>
                            <a:ext cx="11474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Line 49"/>
                        <wps:cNvCnPr>
                          <a:cxnSpLocks noChangeShapeType="1"/>
                        </wps:cNvCnPr>
                        <wps:spPr bwMode="auto">
                          <a:xfrm>
                            <a:off x="3657753" y="569805"/>
                            <a:ext cx="11391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85" o:spid="_x0000_s1026" editas="canvas" style="width:486pt;height:98.9pt;mso-position-horizontal-relative:char;mso-position-vertical-relative:line" coordsize="61722,12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22;height:12560;visibility:visible;mso-wrap-style:square">
                  <v:fill o:detectmouseclick="t"/>
                  <v:path o:connecttype="none"/>
                </v:shape>
                <v:shapetype id="_x0000_t202" coordsize="21600,21600" o:spt="202" path="m,l,21600r21600,l21600,xe">
                  <v:stroke joinstyle="miter"/>
                  <v:path gradientshapeok="t" o:connecttype="rect"/>
                </v:shapetype>
                <v:shape id="Text Box 40" o:spid="_x0000_s1028" type="#_x0000_t202" style="position:absolute;top:1131;width:13719;height:10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7sUA&#10;AADbAAAADwAAAGRycy9kb3ducmV2LnhtbESPQWvCQBSE70L/w/KEXkQ3rW200VVKoaI3q2Kvj+wz&#10;Cc2+TXe3Mf57tyB4HGbmG2a+7EwtWnK+sqzgaZSAIM6trrhQcNh/DqcgfEDWWFsmBRfysFw89OaY&#10;aXvmL2p3oRARwj5DBWUITSalz0sy6Ee2IY7eyTqDIUpXSO3wHOGmls9JkkqDFceFEhv6KCn/2f0Z&#10;BdOXdfvtN+PtMU9P9VsYTNrVr1Pqsd+9z0AE6sI9fGuvtYLJK/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38ruxQAAANsAAAAPAAAAAAAAAAAAAAAAAJgCAABkcnMv&#10;ZG93bnJldi54bWxQSwUGAAAAAAQABAD1AAAAigMAAAAA&#10;">
                  <v:textbox>
                    <w:txbxContent>
                      <w:p w:rsidR="006566DE" w:rsidRDefault="006566DE" w:rsidP="006566DE">
                        <w:pPr>
                          <w:jc w:val="center"/>
                          <w:rPr>
                            <w:sz w:val="24"/>
                            <w:szCs w:val="24"/>
                          </w:rPr>
                        </w:pPr>
                        <w:r>
                          <w:rPr>
                            <w:sz w:val="24"/>
                            <w:szCs w:val="24"/>
                          </w:rPr>
                          <w:t>Выявление проблем и формулирование целей исследования</w:t>
                        </w:r>
                      </w:p>
                    </w:txbxContent>
                  </v:textbox>
                </v:shape>
                <v:shape id="Text Box 41" o:spid="_x0000_s1029" type="#_x0000_t202" style="position:absolute;left:14858;top:1131;width:10286;height:10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6566DE" w:rsidRDefault="006566DE" w:rsidP="006566DE">
                        <w:pPr>
                          <w:jc w:val="center"/>
                          <w:rPr>
                            <w:sz w:val="24"/>
                            <w:szCs w:val="24"/>
                          </w:rPr>
                        </w:pPr>
                      </w:p>
                      <w:p w:rsidR="006566DE" w:rsidRDefault="006566DE" w:rsidP="006566DE">
                        <w:pPr>
                          <w:jc w:val="center"/>
                          <w:rPr>
                            <w:sz w:val="24"/>
                            <w:szCs w:val="24"/>
                          </w:rPr>
                        </w:pPr>
                        <w:r>
                          <w:rPr>
                            <w:sz w:val="24"/>
                            <w:szCs w:val="24"/>
                          </w:rPr>
                          <w:t>Отбор</w:t>
                        </w:r>
                      </w:p>
                      <w:p w:rsidR="006566DE" w:rsidRDefault="006566DE" w:rsidP="006566DE">
                        <w:pPr>
                          <w:jc w:val="center"/>
                          <w:rPr>
                            <w:sz w:val="24"/>
                            <w:szCs w:val="24"/>
                          </w:rPr>
                        </w:pPr>
                        <w:r>
                          <w:rPr>
                            <w:sz w:val="24"/>
                            <w:szCs w:val="24"/>
                          </w:rPr>
                          <w:t>источников информации</w:t>
                        </w:r>
                      </w:p>
                    </w:txbxContent>
                  </v:textbox>
                </v:shape>
                <v:shape id="Text Box 42" o:spid="_x0000_s1030" type="#_x0000_t202" style="position:absolute;left:26291;top:1131;width:10286;height:10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rsidR="006566DE" w:rsidRDefault="006566DE" w:rsidP="006566DE">
                        <w:pPr>
                          <w:jc w:val="center"/>
                          <w:rPr>
                            <w:sz w:val="24"/>
                            <w:szCs w:val="24"/>
                          </w:rPr>
                        </w:pPr>
                      </w:p>
                      <w:p w:rsidR="006566DE" w:rsidRDefault="006566DE" w:rsidP="006566DE">
                        <w:pPr>
                          <w:jc w:val="center"/>
                          <w:rPr>
                            <w:sz w:val="24"/>
                            <w:szCs w:val="24"/>
                          </w:rPr>
                        </w:pPr>
                        <w:r>
                          <w:rPr>
                            <w:sz w:val="24"/>
                            <w:szCs w:val="24"/>
                          </w:rPr>
                          <w:t xml:space="preserve">Сбор </w:t>
                        </w:r>
                      </w:p>
                      <w:p w:rsidR="006566DE" w:rsidRDefault="006566DE" w:rsidP="006566DE">
                        <w:pPr>
                          <w:jc w:val="center"/>
                          <w:rPr>
                            <w:sz w:val="24"/>
                            <w:szCs w:val="24"/>
                          </w:rPr>
                        </w:pPr>
                        <w:r>
                          <w:rPr>
                            <w:sz w:val="24"/>
                            <w:szCs w:val="24"/>
                          </w:rPr>
                          <w:t>информации</w:t>
                        </w:r>
                      </w:p>
                    </w:txbxContent>
                  </v:textbox>
                </v:shape>
                <v:shape id="Text Box 43" o:spid="_x0000_s1031" type="#_x0000_t202" style="position:absolute;left:37716;top:1131;width:10286;height:10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6566DE" w:rsidRDefault="006566DE" w:rsidP="006566DE">
                        <w:pPr>
                          <w:jc w:val="center"/>
                          <w:rPr>
                            <w:sz w:val="24"/>
                            <w:szCs w:val="24"/>
                          </w:rPr>
                        </w:pPr>
                      </w:p>
                      <w:p w:rsidR="006566DE" w:rsidRDefault="006566DE" w:rsidP="006566DE">
                        <w:pPr>
                          <w:jc w:val="center"/>
                          <w:rPr>
                            <w:sz w:val="24"/>
                            <w:szCs w:val="24"/>
                          </w:rPr>
                        </w:pPr>
                        <w:r>
                          <w:rPr>
                            <w:sz w:val="24"/>
                            <w:szCs w:val="24"/>
                          </w:rPr>
                          <w:t>Анализ собранной информации</w:t>
                        </w:r>
                      </w:p>
                    </w:txbxContent>
                  </v:textbox>
                </v:shape>
                <v:shape id="Text Box 44" o:spid="_x0000_s1032" type="#_x0000_t202" style="position:absolute;left:49149;top:1131;width:12573;height:10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6566DE" w:rsidRDefault="006566DE" w:rsidP="006566DE">
                        <w:pPr>
                          <w:jc w:val="center"/>
                          <w:rPr>
                            <w:sz w:val="24"/>
                            <w:szCs w:val="24"/>
                          </w:rPr>
                        </w:pPr>
                      </w:p>
                      <w:p w:rsidR="006566DE" w:rsidRDefault="006566DE" w:rsidP="006566DE">
                        <w:pPr>
                          <w:jc w:val="center"/>
                          <w:rPr>
                            <w:sz w:val="24"/>
                            <w:szCs w:val="24"/>
                          </w:rPr>
                        </w:pPr>
                        <w:r>
                          <w:rPr>
                            <w:sz w:val="24"/>
                            <w:szCs w:val="24"/>
                          </w:rPr>
                          <w:t>Представление полученных результатов</w:t>
                        </w:r>
                      </w:p>
                    </w:txbxContent>
                  </v:textbox>
                </v:shape>
                <v:line id="Line 45" o:spid="_x0000_s1033" style="position:absolute;visibility:visible;mso-wrap-style:square" from="48002,5706" to="49158,5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line id="Line 46" o:spid="_x0000_s1034" style="position:absolute;visibility:visible;mso-wrap-style:square" from="15998,5698" to="15998,5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4IMQAAADbAAAADwAAAGRycy9kb3ducmV2LnhtbESPT2sCMRTE7wW/Q3hCbzW7PVRdjSIu&#10;hR7agn/w/Nw8N4ubl2WTrum3bwqCx2FmfsMs19G2YqDeN44V5JMMBHHldMO1guPh/WUGwgdkja1j&#10;UvBLHtar0dMSC+1uvKNhH2qRIOwLVGBC6AopfWXIop+4jjh5F9dbDEn2tdQ93hLctvI1y96kxYbT&#10;gsGOtoaq6/7HKpiaciensvw8fJdDk8/jVzyd50o9j+NmASJQDI/wvf2hFcxy+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ggxAAAANsAAAAPAAAAAAAAAAAA&#10;AAAAAKECAABkcnMvZG93bnJldi54bWxQSwUGAAAAAAQABAD5AAAAkgMAAAAA&#10;">
                  <v:stroke endarrow="block"/>
                </v:line>
                <v:line id="Line 47" o:spid="_x0000_s1035" style="position:absolute;visibility:visible;mso-wrap-style:square" from="13719,5698" to="14858,5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v:line id="Line 48" o:spid="_x0000_s1036" style="position:absolute;visibility:visible;mso-wrap-style:square" from="25144,5698" to="26291,5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line id="Line 49" o:spid="_x0000_s1037" style="position:absolute;visibility:visible;mso-wrap-style:square" from="36577,5698" to="37716,5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ibuMQAAADbAAAADwAAAGRycy9kb3ducmV2LnhtbESPT2sCMRTE70K/Q3iF3jRrK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Ju4xAAAANsAAAAPAAAAAAAAAAAA&#10;AAAAAKECAABkcnMvZG93bnJldi54bWxQSwUGAAAAAAQABAD5AAAAkgMAAAAA&#10;">
                  <v:stroke endarrow="block"/>
                </v:line>
                <w10:anchorlock/>
              </v:group>
            </w:pict>
          </mc:Fallback>
        </mc:AlternateContent>
      </w: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color w:val="000000"/>
          <w:sz w:val="28"/>
          <w:szCs w:val="28"/>
        </w:rPr>
        <w:t xml:space="preserve">Рис.  18. </w:t>
      </w:r>
      <w:r w:rsidRPr="006566DE">
        <w:rPr>
          <w:i/>
          <w:color w:val="000000"/>
          <w:sz w:val="28"/>
          <w:szCs w:val="28"/>
        </w:rPr>
        <w:t>Схема</w:t>
      </w:r>
      <w:r w:rsidRPr="006566DE">
        <w:rPr>
          <w:i/>
          <w:iCs/>
          <w:color w:val="000000"/>
          <w:sz w:val="28"/>
          <w:szCs w:val="28"/>
        </w:rPr>
        <w:t xml:space="preserve">  маркетингового исследования</w:t>
      </w:r>
    </w:p>
    <w:p w:rsidR="006566DE" w:rsidRPr="006566DE" w:rsidRDefault="006566DE" w:rsidP="006566DE">
      <w:pPr>
        <w:shd w:val="clear" w:color="auto" w:fill="FFFFFF"/>
        <w:autoSpaceDE w:val="0"/>
        <w:autoSpaceDN w:val="0"/>
        <w:adjustRightInd w:val="0"/>
        <w:spacing w:before="120" w:after="120" w:line="276" w:lineRule="auto"/>
        <w:ind w:firstLine="567"/>
        <w:jc w:val="center"/>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Несколько лет назад фирма «Аллегени эйрлайнс» была авиа</w:t>
      </w:r>
      <w:r w:rsidRPr="006566DE">
        <w:rPr>
          <w:color w:val="000000"/>
          <w:sz w:val="28"/>
          <w:szCs w:val="28"/>
        </w:rPr>
        <w:softHyphen/>
        <w:t>компанией, обслуживающей местные линии в восточных районах Соединенных Штатов. Однако в конце 60-х ― начале 70-х годов фирма сумела расширить свои маршруты. Слияние с двумя мел</w:t>
      </w:r>
      <w:r w:rsidRPr="006566DE">
        <w:rPr>
          <w:color w:val="000000"/>
          <w:sz w:val="28"/>
          <w:szCs w:val="28"/>
        </w:rPr>
        <w:softHyphen/>
        <w:t>кими авиакомпаниями и отмена государственного регулирования в области авиаперевозок позволили «Аллегени» проложить трассы в 25 штатов, округ Колумбия и некоторые районы Канады. Тем не менее ее конкурентов, таких, как «Юнайтед эйрлайнс», «Транс-уорлд эйрлайнс» и «Америкэн эйрлайнс», публика знала лучше и отдавала предпочтение им. «Аллегени» нужна была новая рекламная кампания, с помощью которой люди узнали бы о росте фирмы. Однако для разработки наиболее эффективной кампании отделу маркетинга фирмы пришлось провести обширные исследования, чтобы как можно больше узнать о рынке линейных авиаперевозок.</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 xml:space="preserve">Выявление проблем и формулирование </w:t>
      </w: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целей исследования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На первом этапе управляющий по маркетингу и исследователь должны четко определить проблему и согласовать цели исследова</w:t>
      </w:r>
      <w:r w:rsidRPr="006566DE">
        <w:rPr>
          <w:color w:val="000000"/>
          <w:sz w:val="28"/>
          <w:szCs w:val="28"/>
        </w:rPr>
        <w:softHyphen/>
        <w:t>ния. Если управляющий просто скажет исследователю: «Пойдите и соберите данные о рынке авиалиний», ― впоследствии он, вероятно, будет разочарован результатом работы. Ведь рынок можно иссле</w:t>
      </w:r>
      <w:r w:rsidRPr="006566DE">
        <w:rPr>
          <w:color w:val="000000"/>
          <w:sz w:val="28"/>
          <w:szCs w:val="28"/>
        </w:rPr>
        <w:softHyphen/>
        <w:t>довать по сотням разных параметров. Если от данных исследований ждут пользы, они должны иметь непосредственное отношение к проблеме, стоящей перед фирмой и требующей решения. Сбор информации обходится слишком дорого, и расплывчатое или не</w:t>
      </w:r>
      <w:r w:rsidRPr="006566DE">
        <w:rPr>
          <w:color w:val="000000"/>
          <w:sz w:val="28"/>
          <w:szCs w:val="28"/>
        </w:rPr>
        <w:softHyphen/>
        <w:t>правильное определение проблемы ведет к непроизводительным затратам. Старинное присловие гласит: «Хорошо определенная проблема ― это уже полпути к ее решению».</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 случае с фирмой «Аллегени» управляющий по маркетингу и исследователь сошлись на том, что проблема в недостаточном количестве привлекаемых ею пассажиров. Из этого вывода следуют две подпроблемы: 1) каким образом пассажир выбирает себе авиа</w:t>
      </w:r>
      <w:r w:rsidRPr="006566DE">
        <w:rPr>
          <w:color w:val="000000"/>
          <w:sz w:val="28"/>
          <w:szCs w:val="28"/>
        </w:rPr>
        <w:softHyphen/>
        <w:t>компанию? и 2) как можно было бы привлечь к полетам на самолетах «Аллегени» больше пассажиров?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После этого управляющий должен сформулировать цели исследования. Цели эти могут быть </w:t>
      </w:r>
      <w:r w:rsidRPr="006566DE">
        <w:rPr>
          <w:b/>
          <w:bCs/>
          <w:color w:val="000000"/>
          <w:sz w:val="28"/>
          <w:szCs w:val="28"/>
        </w:rPr>
        <w:t xml:space="preserve">поисковыми, </w:t>
      </w:r>
      <w:r w:rsidRPr="006566DE">
        <w:rPr>
          <w:color w:val="000000"/>
          <w:sz w:val="28"/>
          <w:szCs w:val="28"/>
        </w:rPr>
        <w:t xml:space="preserve">т. е. предусматривать сбор каких-то предварительных данных, проливающих свет на проблему, а возможно, и помогающих выработать гипотезу. Они могут быть также </w:t>
      </w:r>
      <w:r w:rsidRPr="006566DE">
        <w:rPr>
          <w:b/>
          <w:bCs/>
          <w:color w:val="000000"/>
          <w:sz w:val="28"/>
          <w:szCs w:val="28"/>
        </w:rPr>
        <w:t xml:space="preserve">описательными, </w:t>
      </w:r>
      <w:r w:rsidRPr="006566DE">
        <w:rPr>
          <w:color w:val="000000"/>
          <w:sz w:val="28"/>
          <w:szCs w:val="28"/>
        </w:rPr>
        <w:t xml:space="preserve">т.е. предусматривать описание определенных явлений, например выяснить </w:t>
      </w:r>
      <w:r w:rsidRPr="006566DE">
        <w:rPr>
          <w:color w:val="000000"/>
          <w:sz w:val="28"/>
          <w:szCs w:val="28"/>
        </w:rPr>
        <w:lastRenderedPageBreak/>
        <w:t>численность пользую</w:t>
      </w:r>
      <w:r w:rsidRPr="006566DE">
        <w:rPr>
          <w:color w:val="000000"/>
          <w:sz w:val="28"/>
          <w:szCs w:val="28"/>
        </w:rPr>
        <w:softHyphen/>
        <w:t xml:space="preserve">щихся авиационным транспортом или численность тех, кто слышал о компании «Аллегени». Бывают и </w:t>
      </w:r>
      <w:r w:rsidRPr="006566DE">
        <w:rPr>
          <w:b/>
          <w:bCs/>
          <w:color w:val="000000"/>
          <w:sz w:val="28"/>
          <w:szCs w:val="28"/>
        </w:rPr>
        <w:t xml:space="preserve">экспериментальные </w:t>
      </w:r>
      <w:r w:rsidRPr="006566DE">
        <w:rPr>
          <w:color w:val="000000"/>
          <w:sz w:val="28"/>
          <w:szCs w:val="28"/>
        </w:rPr>
        <w:t>цели, т.е. предусматривающие проверку гипотезы о какой-то причинно-следственной связи, например о том, что снижение цен билетов на 15 долл. вызовет увеличение пассажиропотока по крайней мере на 10%.</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Отбор источников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Н</w:t>
      </w:r>
      <w:r w:rsidRPr="006566DE">
        <w:rPr>
          <w:color w:val="000000"/>
          <w:sz w:val="28"/>
          <w:szCs w:val="28"/>
          <w:lang w:val="en-US"/>
        </w:rPr>
        <w:t>a</w:t>
      </w:r>
      <w:r w:rsidRPr="006566DE">
        <w:rPr>
          <w:color w:val="000000"/>
          <w:sz w:val="28"/>
          <w:szCs w:val="28"/>
        </w:rPr>
        <w:t xml:space="preserve"> втором этапе необходимо определить вид интересующей заказчика информации и пути ее наиболее эффективного сбора. Исследователь может собирать вторичные или первичные данные или те</w:t>
      </w:r>
      <w:r w:rsidRPr="006566DE">
        <w:rPr>
          <w:smallCaps/>
          <w:color w:val="000000"/>
          <w:sz w:val="28"/>
          <w:szCs w:val="28"/>
        </w:rPr>
        <w:t xml:space="preserve"> </w:t>
      </w:r>
      <w:r w:rsidRPr="006566DE">
        <w:rPr>
          <w:color w:val="000000"/>
          <w:sz w:val="28"/>
          <w:szCs w:val="28"/>
        </w:rPr>
        <w:t xml:space="preserve"> и другие одновременно.</w:t>
      </w:r>
    </w:p>
    <w:p w:rsidR="006566DE" w:rsidRPr="006566DE" w:rsidRDefault="006566DE" w:rsidP="006566DE">
      <w:pPr>
        <w:shd w:val="clear" w:color="auto" w:fill="FFFFFF"/>
        <w:autoSpaceDE w:val="0"/>
        <w:autoSpaceDN w:val="0"/>
        <w:adjustRightInd w:val="0"/>
        <w:spacing w:before="120" w:after="120" w:line="276" w:lineRule="auto"/>
        <w:ind w:left="1418"/>
        <w:jc w:val="both"/>
        <w:rPr>
          <w:color w:val="000000"/>
          <w:sz w:val="28"/>
          <w:szCs w:val="28"/>
        </w:rPr>
      </w:pPr>
      <w:r w:rsidRPr="006566DE">
        <w:rPr>
          <w:b/>
          <w:bCs/>
          <w:color w:val="000000"/>
          <w:sz w:val="28"/>
          <w:szCs w:val="28"/>
        </w:rPr>
        <w:t xml:space="preserve">Вторичные </w:t>
      </w:r>
      <w:r w:rsidRPr="006566DE">
        <w:rPr>
          <w:b/>
          <w:color w:val="000000"/>
          <w:sz w:val="28"/>
          <w:szCs w:val="28"/>
        </w:rPr>
        <w:t xml:space="preserve">данные </w:t>
      </w:r>
      <w:r w:rsidRPr="006566DE">
        <w:rPr>
          <w:color w:val="000000"/>
          <w:sz w:val="28"/>
          <w:szCs w:val="28"/>
        </w:rPr>
        <w:t xml:space="preserve">― информация, которая уже где-то существует, будучи собранной ранее для других ― целей. </w:t>
      </w:r>
    </w:p>
    <w:p w:rsidR="006566DE" w:rsidRPr="006566DE" w:rsidRDefault="006566DE" w:rsidP="006566DE">
      <w:pPr>
        <w:shd w:val="clear" w:color="auto" w:fill="FFFFFF"/>
        <w:autoSpaceDE w:val="0"/>
        <w:autoSpaceDN w:val="0"/>
        <w:adjustRightInd w:val="0"/>
        <w:spacing w:before="120" w:after="120" w:line="276" w:lineRule="auto"/>
        <w:ind w:left="1418"/>
        <w:jc w:val="both"/>
        <w:rPr>
          <w:sz w:val="28"/>
          <w:szCs w:val="28"/>
        </w:rPr>
      </w:pPr>
      <w:r w:rsidRPr="006566DE">
        <w:rPr>
          <w:b/>
          <w:bCs/>
          <w:color w:val="000000"/>
          <w:sz w:val="28"/>
          <w:szCs w:val="28"/>
        </w:rPr>
        <w:t xml:space="preserve">Первичные </w:t>
      </w:r>
      <w:r w:rsidRPr="006566DE">
        <w:rPr>
          <w:color w:val="000000"/>
          <w:sz w:val="28"/>
          <w:szCs w:val="28"/>
        </w:rPr>
        <w:t xml:space="preserve">данные </w:t>
      </w:r>
      <w:r w:rsidRPr="006566DE">
        <w:rPr>
          <w:color w:val="000000"/>
          <w:sz w:val="28"/>
          <w:szCs w:val="28"/>
        </w:rPr>
        <w:sym w:font="Symbol" w:char="00BE"/>
      </w:r>
      <w:r w:rsidRPr="006566DE">
        <w:rPr>
          <w:color w:val="000000"/>
          <w:sz w:val="28"/>
          <w:szCs w:val="28"/>
        </w:rPr>
        <w:t xml:space="preserve">  информация, собранная впервые для какой-либо конкретной цели.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СБОР ВТОРИЧНЫХ ДАННЫХ. Исследование обычно начи</w:t>
      </w:r>
      <w:r w:rsidRPr="006566DE">
        <w:rPr>
          <w:color w:val="000000"/>
          <w:sz w:val="28"/>
          <w:szCs w:val="28"/>
        </w:rPr>
        <w:softHyphen/>
        <w:t>нают со сбора вторичных данных. На рис. 19 перечислены многие из имеющихся ныне источников данных, включая внутренние (отчеты о прибылях и убытках, отчеты коммивояжеров, отчеты о предыдущих исследованиях) и внешние (издания государственных учреждений, периодика, книги, услуги коммерческих организаций)</w:t>
      </w:r>
      <w:r w:rsidRPr="006566DE">
        <w:rPr>
          <w:color w:val="000000"/>
          <w:sz w:val="28"/>
          <w:szCs w:val="28"/>
          <w:vertAlign w:val="superscript"/>
        </w:rPr>
        <w:t>9</w:t>
      </w:r>
      <w:r w:rsidRPr="006566DE">
        <w:rPr>
          <w:color w:val="000000"/>
          <w:sz w:val="28"/>
          <w:szCs w:val="28"/>
        </w:rPr>
        <w:t>. В случае с фирмой «Аллегени» исследователи сумели собрать о рынке воздушных путешествий огромное количество вторичных данных. К примеру, в изданиях Комитета гражданской авиации  США приводится множество сведений о размерах, темпах роста и долях рынка разных авиакомпаний. Ассоциация воздушного транспорта Америки проводит много исследований, имеющих целью изучение характеристик, отношений и поведения воздушных путешественников. Данными, которые могут пролить свет на причины выбора людьми авиакомпаний, располагают и разного рода бюро путешествий.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Вторичные данные служат отправной точкой исследования. Они выгодно отличаются тем, что обходятся дешевле и более доступны. Однако нужных исследователю сведений может просто не быть либо существующие данные могут оказаться устаревшими, неточными, неполными или ненадежными. В этом случае исследова</w:t>
      </w:r>
      <w:r w:rsidRPr="006566DE">
        <w:rPr>
          <w:color w:val="000000"/>
          <w:sz w:val="28"/>
          <w:szCs w:val="28"/>
        </w:rPr>
        <w:softHyphen/>
        <w:t>нию придется с гораздо большими затратами средств и времени «попрать первичные данные, которые, вероятно, окажутся и более актуальными и более точными.</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426"/>
        <w:jc w:val="both"/>
        <w:rPr>
          <w:b/>
          <w:sz w:val="28"/>
          <w:szCs w:val="28"/>
        </w:rPr>
      </w:pPr>
      <w:r w:rsidRPr="006566DE">
        <w:rPr>
          <w:b/>
          <w:color w:val="000000"/>
          <w:sz w:val="28"/>
          <w:szCs w:val="28"/>
        </w:rPr>
        <w:lastRenderedPageBreak/>
        <w:t>А. Внутренние источники</w:t>
      </w:r>
    </w:p>
    <w:p w:rsidR="006566DE" w:rsidRPr="006566DE" w:rsidRDefault="006566DE" w:rsidP="006566DE">
      <w:pPr>
        <w:pStyle w:val="a3"/>
        <w:spacing w:before="120" w:after="120" w:line="276" w:lineRule="auto"/>
        <w:rPr>
          <w:sz w:val="28"/>
          <w:szCs w:val="28"/>
        </w:rPr>
      </w:pPr>
      <w:r w:rsidRPr="006566DE">
        <w:rPr>
          <w:sz w:val="28"/>
          <w:szCs w:val="28"/>
        </w:rPr>
        <w:t xml:space="preserve"> Внутренние источники информации включают в себя отчеты фирмы о прибылях и убытках, балансовые отчеты, показатели сбыта, отчеты коммивояжеров, счета-фактуры, учетные ведомости товарно-материальных ценностей, отчеты о предыду</w:t>
      </w:r>
      <w:r w:rsidRPr="006566DE">
        <w:rPr>
          <w:sz w:val="28"/>
          <w:szCs w:val="28"/>
        </w:rPr>
        <w:softHyphen/>
        <w:t>щих исследованиях.</w:t>
      </w: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Б.  Издания государственных учреждений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«Краткий статистический обзор США» (</w:t>
      </w:r>
      <w:r w:rsidRPr="006566DE">
        <w:rPr>
          <w:color w:val="000000"/>
          <w:sz w:val="28"/>
          <w:szCs w:val="28"/>
          <w:lang w:val="en-US"/>
        </w:rPr>
        <w:t>Statistical</w:t>
      </w:r>
      <w:r w:rsidRPr="006566DE">
        <w:rPr>
          <w:color w:val="000000"/>
          <w:sz w:val="28"/>
          <w:szCs w:val="28"/>
        </w:rPr>
        <w:t xml:space="preserve"> </w:t>
      </w:r>
      <w:r w:rsidRPr="006566DE">
        <w:rPr>
          <w:color w:val="000000"/>
          <w:sz w:val="28"/>
          <w:szCs w:val="28"/>
          <w:lang w:val="en-US"/>
        </w:rPr>
        <w:t>Abstract</w:t>
      </w:r>
      <w:r w:rsidRPr="006566DE">
        <w:rPr>
          <w:color w:val="000000"/>
          <w:sz w:val="28"/>
          <w:szCs w:val="28"/>
        </w:rPr>
        <w:t xml:space="preserve"> </w:t>
      </w:r>
      <w:r w:rsidRPr="006566DE">
        <w:rPr>
          <w:color w:val="000000"/>
          <w:sz w:val="28"/>
          <w:szCs w:val="28"/>
          <w:lang w:val="en-US"/>
        </w:rPr>
        <w:t>of</w:t>
      </w:r>
      <w:r w:rsidRPr="006566DE">
        <w:rPr>
          <w:color w:val="000000"/>
          <w:sz w:val="28"/>
          <w:szCs w:val="28"/>
        </w:rPr>
        <w:t xml:space="preserve"> </w:t>
      </w:r>
      <w:r w:rsidRPr="006566DE">
        <w:rPr>
          <w:color w:val="000000"/>
          <w:sz w:val="28"/>
          <w:szCs w:val="28"/>
          <w:lang w:val="en-US"/>
        </w:rPr>
        <w:t>the</w:t>
      </w:r>
      <w:r w:rsidRPr="006566DE">
        <w:rPr>
          <w:color w:val="000000"/>
          <w:sz w:val="28"/>
          <w:szCs w:val="28"/>
        </w:rPr>
        <w:t xml:space="preserve"> </w:t>
      </w:r>
      <w:r w:rsidRPr="006566DE">
        <w:rPr>
          <w:color w:val="000000"/>
          <w:sz w:val="28"/>
          <w:szCs w:val="28"/>
          <w:lang w:val="en-US"/>
        </w:rPr>
        <w:t>US</w:t>
      </w:r>
      <w:r w:rsidRPr="006566DE">
        <w:rPr>
          <w:color w:val="000000"/>
          <w:sz w:val="28"/>
          <w:szCs w:val="28"/>
        </w:rPr>
        <w:t>) содержит обобщенные данные о демографических, экономических, социальных и прочих аспектах американской экономики и американского общества.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«Статистический справочник по городам и округам» (</w:t>
      </w:r>
      <w:r w:rsidRPr="006566DE">
        <w:rPr>
          <w:color w:val="000000"/>
          <w:sz w:val="28"/>
          <w:szCs w:val="28"/>
          <w:lang w:val="en-US"/>
        </w:rPr>
        <w:t>Country</w:t>
      </w:r>
      <w:r w:rsidRPr="006566DE">
        <w:rPr>
          <w:color w:val="000000"/>
          <w:sz w:val="28"/>
          <w:szCs w:val="28"/>
        </w:rPr>
        <w:t xml:space="preserve"> </w:t>
      </w:r>
      <w:r w:rsidRPr="006566DE">
        <w:rPr>
          <w:color w:val="000000"/>
          <w:sz w:val="28"/>
          <w:szCs w:val="28"/>
          <w:lang w:val="en-US"/>
        </w:rPr>
        <w:t>and</w:t>
      </w:r>
      <w:r w:rsidRPr="006566DE">
        <w:rPr>
          <w:color w:val="000000"/>
          <w:sz w:val="28"/>
          <w:szCs w:val="28"/>
        </w:rPr>
        <w:t xml:space="preserve"> </w:t>
      </w:r>
      <w:r w:rsidRPr="006566DE">
        <w:rPr>
          <w:color w:val="000000"/>
          <w:sz w:val="28"/>
          <w:szCs w:val="28"/>
          <w:lang w:val="en-US"/>
        </w:rPr>
        <w:t>City</w:t>
      </w:r>
      <w:r w:rsidRPr="006566DE">
        <w:rPr>
          <w:color w:val="000000"/>
          <w:sz w:val="28"/>
          <w:szCs w:val="28"/>
        </w:rPr>
        <w:t xml:space="preserve"> </w:t>
      </w:r>
      <w:r w:rsidRPr="006566DE">
        <w:rPr>
          <w:color w:val="000000"/>
          <w:sz w:val="28"/>
          <w:szCs w:val="28"/>
          <w:lang w:val="en-US"/>
        </w:rPr>
        <w:t>Data</w:t>
      </w:r>
      <w:r w:rsidRPr="006566DE">
        <w:rPr>
          <w:color w:val="000000"/>
          <w:sz w:val="28"/>
          <w:szCs w:val="28"/>
        </w:rPr>
        <w:t xml:space="preserve"> </w:t>
      </w:r>
      <w:r w:rsidRPr="006566DE">
        <w:rPr>
          <w:color w:val="000000"/>
          <w:sz w:val="28"/>
          <w:szCs w:val="28"/>
          <w:lang w:val="en-US"/>
        </w:rPr>
        <w:t>Book</w:t>
      </w:r>
      <w:r w:rsidRPr="006566DE">
        <w:rPr>
          <w:color w:val="000000"/>
          <w:sz w:val="28"/>
          <w:szCs w:val="28"/>
        </w:rPr>
        <w:t>) содержит статистические данные по округам, городам и прочим географическим единицам, касающиеся населения, уровня образования, занятости, показателей об</w:t>
      </w:r>
      <w:r w:rsidRPr="006566DE">
        <w:rPr>
          <w:color w:val="000000"/>
          <w:sz w:val="28"/>
          <w:szCs w:val="28"/>
        </w:rPr>
        <w:softHyphen/>
        <w:t>щего и среднего уровня доходов, жилищного хозяйства, банковских вкладов, розничного товарооборота и т. п.</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«Перспективы американской промышленности» (</w:t>
      </w:r>
      <w:r w:rsidRPr="006566DE">
        <w:rPr>
          <w:color w:val="000000"/>
          <w:sz w:val="28"/>
          <w:szCs w:val="28"/>
          <w:lang w:val="en-US"/>
        </w:rPr>
        <w:t>US</w:t>
      </w:r>
      <w:r w:rsidRPr="006566DE">
        <w:rPr>
          <w:color w:val="000000"/>
          <w:sz w:val="28"/>
          <w:szCs w:val="28"/>
        </w:rPr>
        <w:t xml:space="preserve"> </w:t>
      </w:r>
      <w:r w:rsidRPr="006566DE">
        <w:rPr>
          <w:color w:val="000000"/>
          <w:sz w:val="28"/>
          <w:szCs w:val="28"/>
          <w:lang w:val="en-US"/>
        </w:rPr>
        <w:t>Industrial</w:t>
      </w:r>
      <w:r w:rsidRPr="006566DE">
        <w:rPr>
          <w:color w:val="000000"/>
          <w:sz w:val="28"/>
          <w:szCs w:val="28"/>
        </w:rPr>
        <w:t xml:space="preserve"> </w:t>
      </w:r>
      <w:r w:rsidRPr="006566DE">
        <w:rPr>
          <w:color w:val="000000"/>
          <w:sz w:val="28"/>
          <w:szCs w:val="28"/>
          <w:lang w:val="en-US"/>
        </w:rPr>
        <w:t>Outlook</w:t>
      </w:r>
      <w:r w:rsidRPr="006566DE">
        <w:rPr>
          <w:color w:val="000000"/>
          <w:sz w:val="28"/>
          <w:szCs w:val="28"/>
        </w:rPr>
        <w:t>)</w:t>
      </w:r>
      <w:r w:rsidRPr="006566DE">
        <w:rPr>
          <w:b/>
          <w:color w:val="000000"/>
          <w:sz w:val="28"/>
          <w:szCs w:val="28"/>
        </w:rPr>
        <w:t xml:space="preserve"> </w:t>
      </w:r>
      <w:r w:rsidRPr="006566DE">
        <w:rPr>
          <w:color w:val="000000"/>
          <w:sz w:val="28"/>
          <w:szCs w:val="28"/>
        </w:rPr>
        <w:t>― издание содержит оценочные показатели промышленной деятельности в разбивке по отраслям, а также данные об объемах производства и сбыта, отгрузках, занятости и т.п.</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«Справочник маркетинговой информации» (</w:t>
      </w:r>
      <w:r w:rsidRPr="006566DE">
        <w:rPr>
          <w:color w:val="000000"/>
          <w:sz w:val="28"/>
          <w:szCs w:val="28"/>
          <w:lang w:val="en-US"/>
        </w:rPr>
        <w:t>Marketing</w:t>
      </w:r>
      <w:r w:rsidRPr="006566DE">
        <w:rPr>
          <w:color w:val="000000"/>
          <w:sz w:val="28"/>
          <w:szCs w:val="28"/>
        </w:rPr>
        <w:t xml:space="preserve"> </w:t>
      </w:r>
      <w:r w:rsidRPr="006566DE">
        <w:rPr>
          <w:color w:val="000000"/>
          <w:sz w:val="28"/>
          <w:szCs w:val="28"/>
          <w:lang w:val="en-US"/>
        </w:rPr>
        <w:t>Information</w:t>
      </w:r>
      <w:r w:rsidRPr="006566DE">
        <w:rPr>
          <w:color w:val="000000"/>
          <w:sz w:val="28"/>
          <w:szCs w:val="28"/>
        </w:rPr>
        <w:t xml:space="preserve"> </w:t>
      </w:r>
      <w:r w:rsidRPr="006566DE">
        <w:rPr>
          <w:color w:val="000000"/>
          <w:sz w:val="28"/>
          <w:szCs w:val="28"/>
          <w:lang w:val="en-US"/>
        </w:rPr>
        <w:t>Guide</w:t>
      </w:r>
      <w:r w:rsidRPr="006566DE">
        <w:rPr>
          <w:color w:val="000000"/>
          <w:sz w:val="28"/>
          <w:szCs w:val="28"/>
        </w:rPr>
        <w:t>)-ежемесячное издание, содержащее аннотированную библиографию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426"/>
        <w:jc w:val="both"/>
        <w:rPr>
          <w:b/>
          <w:sz w:val="28"/>
          <w:szCs w:val="28"/>
        </w:rPr>
      </w:pPr>
      <w:r w:rsidRPr="006566DE">
        <w:rPr>
          <w:b/>
          <w:color w:val="000000"/>
          <w:sz w:val="28"/>
          <w:szCs w:val="28"/>
        </w:rPr>
        <w:t>В. Периодика, книги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«Указатель деловой периодики» (</w:t>
      </w:r>
      <w:r w:rsidRPr="006566DE">
        <w:rPr>
          <w:color w:val="000000"/>
          <w:sz w:val="28"/>
          <w:szCs w:val="28"/>
          <w:lang w:val="en-US"/>
        </w:rPr>
        <w:t>Business</w:t>
      </w:r>
      <w:r w:rsidRPr="006566DE">
        <w:rPr>
          <w:color w:val="000000"/>
          <w:sz w:val="28"/>
          <w:szCs w:val="28"/>
        </w:rPr>
        <w:t xml:space="preserve"> </w:t>
      </w:r>
      <w:r w:rsidRPr="006566DE">
        <w:rPr>
          <w:color w:val="000000"/>
          <w:sz w:val="28"/>
          <w:szCs w:val="28"/>
          <w:lang w:val="en-US"/>
        </w:rPr>
        <w:t>Periodicals</w:t>
      </w:r>
      <w:r w:rsidRPr="006566DE">
        <w:rPr>
          <w:color w:val="000000"/>
          <w:sz w:val="28"/>
          <w:szCs w:val="28"/>
        </w:rPr>
        <w:t xml:space="preserve"> </w:t>
      </w:r>
      <w:r w:rsidRPr="006566DE">
        <w:rPr>
          <w:color w:val="000000"/>
          <w:sz w:val="28"/>
          <w:szCs w:val="28"/>
          <w:lang w:val="en-US"/>
        </w:rPr>
        <w:t>Index</w:t>
      </w:r>
      <w:r w:rsidRPr="006566DE">
        <w:rPr>
          <w:color w:val="000000"/>
          <w:sz w:val="28"/>
          <w:szCs w:val="28"/>
        </w:rPr>
        <w:t>) содержит перечень статей о деловой активности, появившихся в широком круге деловых изданий.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«Энциклопедия ассоциаций» (</w:t>
      </w:r>
      <w:r w:rsidRPr="006566DE">
        <w:rPr>
          <w:color w:val="000000"/>
          <w:sz w:val="28"/>
          <w:szCs w:val="28"/>
          <w:lang w:val="en-US"/>
        </w:rPr>
        <w:t>Encyclopedia</w:t>
      </w:r>
      <w:r w:rsidRPr="006566DE">
        <w:rPr>
          <w:color w:val="000000"/>
          <w:sz w:val="28"/>
          <w:szCs w:val="28"/>
        </w:rPr>
        <w:t xml:space="preserve"> </w:t>
      </w:r>
      <w:r w:rsidRPr="006566DE">
        <w:rPr>
          <w:color w:val="000000"/>
          <w:sz w:val="28"/>
          <w:szCs w:val="28"/>
          <w:lang w:val="en-US"/>
        </w:rPr>
        <w:t>of</w:t>
      </w:r>
      <w:r w:rsidRPr="006566DE">
        <w:rPr>
          <w:color w:val="000000"/>
          <w:sz w:val="28"/>
          <w:szCs w:val="28"/>
        </w:rPr>
        <w:t xml:space="preserve"> </w:t>
      </w:r>
      <w:r w:rsidRPr="006566DE">
        <w:rPr>
          <w:color w:val="000000"/>
          <w:sz w:val="28"/>
          <w:szCs w:val="28"/>
          <w:lang w:val="en-US"/>
        </w:rPr>
        <w:t>Associatoins</w:t>
      </w:r>
      <w:r w:rsidRPr="006566DE">
        <w:rPr>
          <w:color w:val="000000"/>
          <w:sz w:val="28"/>
          <w:szCs w:val="28"/>
        </w:rPr>
        <w:t>) содержит информацию обо всех крупных торговых и профессиональных ассоциациях США.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Среди  журналов,   посвященных  маркетингу,</w:t>
      </w:r>
      <w:r w:rsidRPr="006566DE">
        <w:rPr>
          <w:b/>
          <w:color w:val="000000"/>
          <w:sz w:val="28"/>
          <w:szCs w:val="28"/>
        </w:rPr>
        <w:t xml:space="preserve"> </w:t>
      </w:r>
      <w:r w:rsidRPr="006566DE">
        <w:rPr>
          <w:color w:val="000000"/>
          <w:sz w:val="28"/>
          <w:szCs w:val="28"/>
        </w:rPr>
        <w:t>― «Журнал   маркетинга»  (</w:t>
      </w:r>
      <w:r w:rsidRPr="006566DE">
        <w:rPr>
          <w:color w:val="000000"/>
          <w:sz w:val="28"/>
          <w:szCs w:val="28"/>
          <w:lang w:val="en-US"/>
        </w:rPr>
        <w:t>Journal</w:t>
      </w:r>
      <w:r w:rsidRPr="006566DE">
        <w:rPr>
          <w:color w:val="000000"/>
          <w:sz w:val="28"/>
          <w:szCs w:val="28"/>
        </w:rPr>
        <w:t xml:space="preserve">  </w:t>
      </w:r>
      <w:r w:rsidRPr="006566DE">
        <w:rPr>
          <w:color w:val="000000"/>
          <w:sz w:val="28"/>
          <w:szCs w:val="28"/>
          <w:lang w:val="en-US"/>
        </w:rPr>
        <w:t>ofMarketing</w:t>
      </w:r>
      <w:r w:rsidRPr="006566DE">
        <w:rPr>
          <w:color w:val="000000"/>
          <w:sz w:val="28"/>
          <w:szCs w:val="28"/>
        </w:rPr>
        <w:t>), «Журнал маркетинговых исследований» (</w:t>
      </w:r>
      <w:r w:rsidRPr="006566DE">
        <w:rPr>
          <w:color w:val="000000"/>
          <w:sz w:val="28"/>
          <w:szCs w:val="28"/>
          <w:lang w:val="en-US"/>
        </w:rPr>
        <w:t>Journal</w:t>
      </w:r>
      <w:r w:rsidRPr="006566DE">
        <w:rPr>
          <w:color w:val="000000"/>
          <w:sz w:val="28"/>
          <w:szCs w:val="28"/>
        </w:rPr>
        <w:t xml:space="preserve"> </w:t>
      </w:r>
      <w:r w:rsidRPr="006566DE">
        <w:rPr>
          <w:color w:val="000000"/>
          <w:sz w:val="28"/>
          <w:szCs w:val="28"/>
          <w:lang w:val="en-US"/>
        </w:rPr>
        <w:t>of</w:t>
      </w:r>
      <w:r w:rsidRPr="006566DE">
        <w:rPr>
          <w:color w:val="000000"/>
          <w:sz w:val="28"/>
          <w:szCs w:val="28"/>
        </w:rPr>
        <w:t xml:space="preserve"> </w:t>
      </w:r>
      <w:r w:rsidRPr="006566DE">
        <w:rPr>
          <w:color w:val="000000"/>
          <w:sz w:val="28"/>
          <w:szCs w:val="28"/>
          <w:lang w:val="en-US"/>
        </w:rPr>
        <w:t>Marketing</w:t>
      </w:r>
      <w:r w:rsidRPr="006566DE">
        <w:rPr>
          <w:color w:val="000000"/>
          <w:sz w:val="28"/>
          <w:szCs w:val="28"/>
        </w:rPr>
        <w:t xml:space="preserve"> </w:t>
      </w:r>
      <w:r w:rsidRPr="006566DE">
        <w:rPr>
          <w:color w:val="000000"/>
          <w:sz w:val="28"/>
          <w:szCs w:val="28"/>
          <w:lang w:val="en-US"/>
        </w:rPr>
        <w:t>Research</w:t>
      </w:r>
      <w:r w:rsidRPr="006566DE">
        <w:rPr>
          <w:color w:val="000000"/>
          <w:sz w:val="28"/>
          <w:szCs w:val="28"/>
        </w:rPr>
        <w:t>). Полезные   специализированные   журналы ― «Адвертайзинг   эйдж»,   «Сейлз   энд маркетинг менеджмент».</w:t>
      </w:r>
    </w:p>
    <w:p w:rsidR="006566DE" w:rsidRPr="006566DE" w:rsidRDefault="006566DE" w:rsidP="006566DE">
      <w:pPr>
        <w:pStyle w:val="a3"/>
        <w:spacing w:before="120" w:after="120" w:line="276" w:lineRule="auto"/>
        <w:rPr>
          <w:sz w:val="28"/>
          <w:szCs w:val="28"/>
        </w:rPr>
      </w:pPr>
      <w:r w:rsidRPr="006566DE">
        <w:rPr>
          <w:sz w:val="28"/>
          <w:szCs w:val="28"/>
        </w:rPr>
        <w:t>Полезные   общеэкономические    журналы-«Бизне уик»,    «Форчуи»,    «Форбс», «Гарвард бизнес ревью».</w:t>
      </w: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Г. Коммерческая информация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Фирма «А. К. Нильсен компани» поставляет данные о продажах обычных и марочных товаров в розничных торговых точках, об аудиториях телепрограмм, тиражах журналов и т.п.</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Фирма «Маркет рисерч корпорейшн оф Америка» поставляет данные о еженедельных покупках семьями товаров широкого потребления, о потреблении семьями продуктов питания, а также сведения о 6 тыс. розничных магазинов, аптек-закусочных и магазинов сниженных цен в разных географических районах. Фирма «Симмонс маркет рисерч бюро» поставляет ежегодные обзоры по рынкам телевидения, сбыту спортивных товаров, патентованных лекарственных средств и т. д. в разбивке по демографическим показателям пола, уровня доходов, возраста, а также сведения о предпочтениях публики к марочным товарам. Среди прочих коммерческих исследовательских фирм, продающих информацию по подписке,</w:t>
      </w:r>
      <w:r w:rsidRPr="006566DE">
        <w:rPr>
          <w:b/>
          <w:color w:val="000000"/>
          <w:sz w:val="28"/>
          <w:szCs w:val="28"/>
        </w:rPr>
        <w:t xml:space="preserve"> </w:t>
      </w:r>
      <w:r w:rsidRPr="006566DE">
        <w:rPr>
          <w:color w:val="000000"/>
          <w:sz w:val="28"/>
          <w:szCs w:val="28"/>
        </w:rPr>
        <w:t xml:space="preserve">― «Бюро по контролю за тиражами», «Справочник по средствам рекламы и тарифам», фирма «Старч». </w:t>
      </w:r>
    </w:p>
    <w:p w:rsidR="006566DE" w:rsidRPr="006566DE" w:rsidRDefault="006566DE" w:rsidP="006566DE">
      <w:pPr>
        <w:shd w:val="clear" w:color="auto" w:fill="FFFFFF"/>
        <w:autoSpaceDE w:val="0"/>
        <w:autoSpaceDN w:val="0"/>
        <w:adjustRightInd w:val="0"/>
        <w:spacing w:before="120" w:after="120" w:line="276" w:lineRule="auto"/>
        <w:ind w:firstLine="567"/>
        <w:jc w:val="center"/>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color w:val="000000"/>
          <w:sz w:val="28"/>
          <w:szCs w:val="28"/>
        </w:rPr>
        <w:t>Рис. 19.</w:t>
      </w:r>
      <w:r w:rsidRPr="006566DE">
        <w:rPr>
          <w:i/>
          <w:iCs/>
          <w:color w:val="000000"/>
          <w:sz w:val="28"/>
          <w:szCs w:val="28"/>
        </w:rPr>
        <w:t>Источники вторичных данных</w:t>
      </w:r>
    </w:p>
    <w:p w:rsidR="006566DE" w:rsidRPr="006566DE" w:rsidRDefault="006566DE" w:rsidP="006566DE">
      <w:pPr>
        <w:shd w:val="clear" w:color="auto" w:fill="FFFFFF"/>
        <w:autoSpaceDE w:val="0"/>
        <w:autoSpaceDN w:val="0"/>
        <w:adjustRightInd w:val="0"/>
        <w:spacing w:before="120" w:after="120" w:line="276" w:lineRule="auto"/>
        <w:ind w:firstLine="567"/>
        <w:jc w:val="center"/>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СБОР ПЕРВИЧНЫХ ДАННЫХ. Большинство маркетинговых исследований предполагает сбор первичных данных. К сожалению, для некоторых управляющих сбор первичных данных сводится к придумыванию нескольких вопросов и отысканию ряда лиц, у которых можно взять интервью. А ведь данные, собранные подоб</w:t>
      </w:r>
      <w:r w:rsidRPr="006566DE">
        <w:rPr>
          <w:color w:val="000000"/>
          <w:sz w:val="28"/>
          <w:szCs w:val="28"/>
        </w:rPr>
        <w:softHyphen/>
        <w:t>ным образом, могут оказаться бесполезными или</w:t>
      </w:r>
      <w:r w:rsidRPr="006566DE">
        <w:rPr>
          <w:b/>
          <w:color w:val="000000"/>
          <w:sz w:val="28"/>
          <w:szCs w:val="28"/>
        </w:rPr>
        <w:t xml:space="preserve"> </w:t>
      </w:r>
      <w:r w:rsidRPr="006566DE">
        <w:rPr>
          <w:color w:val="000000"/>
          <w:sz w:val="28"/>
          <w:szCs w:val="28"/>
        </w:rPr>
        <w:t>― еще хуже</w:t>
      </w:r>
      <w:r w:rsidRPr="006566DE">
        <w:rPr>
          <w:b/>
          <w:color w:val="000000"/>
          <w:sz w:val="28"/>
          <w:szCs w:val="28"/>
        </w:rPr>
        <w:t xml:space="preserve"> </w:t>
      </w:r>
      <w:r w:rsidRPr="006566DE">
        <w:rPr>
          <w:color w:val="000000"/>
          <w:sz w:val="28"/>
          <w:szCs w:val="28"/>
        </w:rPr>
        <w:t>― вводящими в заблуждение. Так что для сбора первичных данных лучше всего разработать специальный план. На рис. 20 приводится план, требующий предварительных решений относительно методов исследования, орудий исследования, плана составления выборки, способов связи с аудиторией.</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tbl>
      <w:tblPr>
        <w:tblW w:w="0" w:type="auto"/>
        <w:tblInd w:w="-252"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256"/>
        <w:gridCol w:w="2009"/>
        <w:gridCol w:w="2237"/>
        <w:gridCol w:w="1804"/>
      </w:tblGrid>
      <w:tr w:rsidR="006566DE" w:rsidRPr="006566DE" w:rsidTr="00D268C2">
        <w:tc>
          <w:tcPr>
            <w:tcW w:w="3256" w:type="dxa"/>
          </w:tcPr>
          <w:p w:rsidR="006566DE" w:rsidRPr="006566DE" w:rsidRDefault="006566DE" w:rsidP="006566DE">
            <w:pPr>
              <w:spacing w:before="120" w:after="120" w:line="276" w:lineRule="auto"/>
              <w:ind w:left="284"/>
              <w:rPr>
                <w:sz w:val="28"/>
                <w:szCs w:val="28"/>
              </w:rPr>
            </w:pPr>
            <w:r w:rsidRPr="006566DE">
              <w:rPr>
                <w:sz w:val="28"/>
                <w:szCs w:val="28"/>
              </w:rPr>
              <w:t>МЕТОДЫ</w:t>
            </w:r>
          </w:p>
          <w:p w:rsidR="006566DE" w:rsidRPr="006566DE" w:rsidRDefault="006566DE" w:rsidP="006566DE">
            <w:pPr>
              <w:spacing w:before="120" w:after="120" w:line="276" w:lineRule="auto"/>
              <w:ind w:left="284"/>
              <w:rPr>
                <w:sz w:val="28"/>
                <w:szCs w:val="28"/>
              </w:rPr>
            </w:pPr>
            <w:r w:rsidRPr="006566DE">
              <w:rPr>
                <w:sz w:val="28"/>
                <w:szCs w:val="28"/>
              </w:rPr>
              <w:t>ИССЛЕДОВАНИЯ</w:t>
            </w:r>
          </w:p>
        </w:tc>
        <w:tc>
          <w:tcPr>
            <w:tcW w:w="1783" w:type="dxa"/>
            <w:tcBorders>
              <w:top w:val="single" w:sz="4" w:space="0" w:color="auto"/>
              <w:bottom w:val="nil"/>
              <w:right w:val="nil"/>
            </w:tcBorders>
          </w:tcPr>
          <w:p w:rsidR="006566DE" w:rsidRPr="006566DE" w:rsidRDefault="006566DE" w:rsidP="006566DE">
            <w:pPr>
              <w:spacing w:before="120" w:after="120" w:line="276" w:lineRule="auto"/>
              <w:ind w:left="284"/>
              <w:rPr>
                <w:sz w:val="28"/>
                <w:szCs w:val="28"/>
              </w:rPr>
            </w:pPr>
            <w:r w:rsidRPr="006566DE">
              <w:rPr>
                <w:sz w:val="28"/>
                <w:szCs w:val="28"/>
              </w:rPr>
              <w:t>Наблюдение</w:t>
            </w:r>
          </w:p>
        </w:tc>
        <w:tc>
          <w:tcPr>
            <w:tcW w:w="1981" w:type="dxa"/>
            <w:tcBorders>
              <w:top w:val="single" w:sz="4" w:space="0" w:color="auto"/>
              <w:left w:val="nil"/>
              <w:bottom w:val="nil"/>
              <w:right w:val="nil"/>
            </w:tcBorders>
          </w:tcPr>
          <w:p w:rsidR="006566DE" w:rsidRPr="006566DE" w:rsidRDefault="006566DE" w:rsidP="006566DE">
            <w:pPr>
              <w:spacing w:before="120" w:after="120" w:line="276" w:lineRule="auto"/>
              <w:ind w:left="284"/>
              <w:rPr>
                <w:sz w:val="28"/>
                <w:szCs w:val="28"/>
              </w:rPr>
            </w:pPr>
            <w:r w:rsidRPr="006566DE">
              <w:rPr>
                <w:sz w:val="28"/>
                <w:szCs w:val="28"/>
              </w:rPr>
              <w:t>Эксперимент</w:t>
            </w:r>
          </w:p>
        </w:tc>
        <w:tc>
          <w:tcPr>
            <w:tcW w:w="1384" w:type="dxa"/>
            <w:tcBorders>
              <w:top w:val="single" w:sz="4" w:space="0" w:color="auto"/>
              <w:left w:val="nil"/>
              <w:bottom w:val="nil"/>
            </w:tcBorders>
          </w:tcPr>
          <w:p w:rsidR="006566DE" w:rsidRPr="006566DE" w:rsidRDefault="006566DE" w:rsidP="006566DE">
            <w:pPr>
              <w:spacing w:before="120" w:after="120" w:line="276" w:lineRule="auto"/>
              <w:ind w:left="284"/>
              <w:rPr>
                <w:sz w:val="28"/>
                <w:szCs w:val="28"/>
              </w:rPr>
            </w:pPr>
            <w:r w:rsidRPr="006566DE">
              <w:rPr>
                <w:sz w:val="28"/>
                <w:szCs w:val="28"/>
              </w:rPr>
              <w:t>Опрос</w:t>
            </w:r>
          </w:p>
        </w:tc>
      </w:tr>
      <w:tr w:rsidR="006566DE" w:rsidRPr="006566DE" w:rsidTr="00D268C2">
        <w:tc>
          <w:tcPr>
            <w:tcW w:w="3256" w:type="dxa"/>
          </w:tcPr>
          <w:p w:rsidR="006566DE" w:rsidRPr="006566DE" w:rsidRDefault="006566DE" w:rsidP="006566DE">
            <w:pPr>
              <w:spacing w:before="120" w:after="120" w:line="276" w:lineRule="auto"/>
              <w:ind w:left="284"/>
              <w:rPr>
                <w:sz w:val="28"/>
                <w:szCs w:val="28"/>
              </w:rPr>
            </w:pPr>
            <w:r w:rsidRPr="006566DE">
              <w:rPr>
                <w:sz w:val="28"/>
                <w:szCs w:val="28"/>
              </w:rPr>
              <w:t xml:space="preserve">ОРУДИЯ  </w:t>
            </w:r>
          </w:p>
          <w:p w:rsidR="006566DE" w:rsidRPr="006566DE" w:rsidRDefault="006566DE" w:rsidP="006566DE">
            <w:pPr>
              <w:spacing w:before="120" w:after="120" w:line="276" w:lineRule="auto"/>
              <w:ind w:left="284"/>
              <w:rPr>
                <w:sz w:val="28"/>
                <w:szCs w:val="28"/>
              </w:rPr>
            </w:pPr>
            <w:r w:rsidRPr="006566DE">
              <w:rPr>
                <w:sz w:val="28"/>
                <w:szCs w:val="28"/>
              </w:rPr>
              <w:t>ИССЛЕДОВАНИЯ</w:t>
            </w:r>
          </w:p>
        </w:tc>
        <w:tc>
          <w:tcPr>
            <w:tcW w:w="1783" w:type="dxa"/>
            <w:tcBorders>
              <w:top w:val="nil"/>
              <w:bottom w:val="nil"/>
              <w:right w:val="nil"/>
            </w:tcBorders>
          </w:tcPr>
          <w:p w:rsidR="006566DE" w:rsidRPr="006566DE" w:rsidRDefault="006566DE" w:rsidP="006566DE">
            <w:pPr>
              <w:spacing w:before="120" w:after="120" w:line="276" w:lineRule="auto"/>
              <w:ind w:left="284"/>
              <w:rPr>
                <w:sz w:val="28"/>
                <w:szCs w:val="28"/>
              </w:rPr>
            </w:pPr>
            <w:r w:rsidRPr="006566DE">
              <w:rPr>
                <w:sz w:val="28"/>
                <w:szCs w:val="28"/>
              </w:rPr>
              <w:t>Анкета</w:t>
            </w:r>
          </w:p>
        </w:tc>
        <w:tc>
          <w:tcPr>
            <w:tcW w:w="1981" w:type="dxa"/>
            <w:tcBorders>
              <w:top w:val="nil"/>
              <w:left w:val="nil"/>
              <w:bottom w:val="nil"/>
              <w:right w:val="nil"/>
            </w:tcBorders>
          </w:tcPr>
          <w:p w:rsidR="006566DE" w:rsidRPr="006566DE" w:rsidRDefault="006566DE" w:rsidP="006566DE">
            <w:pPr>
              <w:spacing w:before="120" w:after="120" w:line="276" w:lineRule="auto"/>
              <w:ind w:left="284"/>
              <w:rPr>
                <w:sz w:val="28"/>
                <w:szCs w:val="28"/>
              </w:rPr>
            </w:pPr>
            <w:r w:rsidRPr="006566DE">
              <w:rPr>
                <w:sz w:val="28"/>
                <w:szCs w:val="28"/>
              </w:rPr>
              <w:t>Механические устройства</w:t>
            </w:r>
          </w:p>
        </w:tc>
        <w:tc>
          <w:tcPr>
            <w:tcW w:w="1384" w:type="dxa"/>
            <w:tcBorders>
              <w:top w:val="nil"/>
              <w:left w:val="nil"/>
              <w:bottom w:val="nil"/>
            </w:tcBorders>
          </w:tcPr>
          <w:p w:rsidR="006566DE" w:rsidRPr="006566DE" w:rsidRDefault="006566DE" w:rsidP="006566DE">
            <w:pPr>
              <w:spacing w:before="120" w:after="120" w:line="276" w:lineRule="auto"/>
              <w:ind w:left="284"/>
              <w:rPr>
                <w:sz w:val="28"/>
                <w:szCs w:val="28"/>
              </w:rPr>
            </w:pPr>
          </w:p>
        </w:tc>
      </w:tr>
      <w:tr w:rsidR="006566DE" w:rsidRPr="006566DE" w:rsidTr="00D268C2">
        <w:tc>
          <w:tcPr>
            <w:tcW w:w="3256" w:type="dxa"/>
          </w:tcPr>
          <w:p w:rsidR="006566DE" w:rsidRPr="006566DE" w:rsidRDefault="006566DE" w:rsidP="006566DE">
            <w:pPr>
              <w:spacing w:before="120" w:after="120" w:line="276" w:lineRule="auto"/>
              <w:ind w:left="284"/>
              <w:rPr>
                <w:sz w:val="28"/>
                <w:szCs w:val="28"/>
              </w:rPr>
            </w:pPr>
            <w:r w:rsidRPr="006566DE">
              <w:rPr>
                <w:sz w:val="28"/>
                <w:szCs w:val="28"/>
              </w:rPr>
              <w:t>ПЛАН СОСТАВЛЕНИЯ ВЫБОРКИ</w:t>
            </w:r>
          </w:p>
        </w:tc>
        <w:tc>
          <w:tcPr>
            <w:tcW w:w="1783" w:type="dxa"/>
            <w:tcBorders>
              <w:top w:val="nil"/>
              <w:bottom w:val="nil"/>
              <w:right w:val="nil"/>
            </w:tcBorders>
          </w:tcPr>
          <w:p w:rsidR="006566DE" w:rsidRPr="006566DE" w:rsidRDefault="006566DE" w:rsidP="006566DE">
            <w:pPr>
              <w:spacing w:before="120" w:after="120" w:line="276" w:lineRule="auto"/>
              <w:ind w:left="284"/>
              <w:rPr>
                <w:sz w:val="28"/>
                <w:szCs w:val="28"/>
              </w:rPr>
            </w:pPr>
            <w:r w:rsidRPr="006566DE">
              <w:rPr>
                <w:sz w:val="28"/>
                <w:szCs w:val="28"/>
              </w:rPr>
              <w:t>Единица выборки</w:t>
            </w:r>
          </w:p>
        </w:tc>
        <w:tc>
          <w:tcPr>
            <w:tcW w:w="1981" w:type="dxa"/>
            <w:tcBorders>
              <w:top w:val="nil"/>
              <w:left w:val="nil"/>
              <w:bottom w:val="nil"/>
              <w:right w:val="nil"/>
            </w:tcBorders>
          </w:tcPr>
          <w:p w:rsidR="006566DE" w:rsidRPr="006566DE" w:rsidRDefault="006566DE" w:rsidP="006566DE">
            <w:pPr>
              <w:spacing w:before="120" w:after="120" w:line="276" w:lineRule="auto"/>
              <w:ind w:left="284"/>
              <w:rPr>
                <w:sz w:val="28"/>
                <w:szCs w:val="28"/>
              </w:rPr>
            </w:pPr>
            <w:r w:rsidRPr="006566DE">
              <w:rPr>
                <w:sz w:val="28"/>
                <w:szCs w:val="28"/>
              </w:rPr>
              <w:t>Объём выборки</w:t>
            </w:r>
          </w:p>
        </w:tc>
        <w:tc>
          <w:tcPr>
            <w:tcW w:w="1384" w:type="dxa"/>
            <w:tcBorders>
              <w:top w:val="nil"/>
              <w:left w:val="nil"/>
              <w:bottom w:val="nil"/>
            </w:tcBorders>
          </w:tcPr>
          <w:p w:rsidR="006566DE" w:rsidRPr="006566DE" w:rsidRDefault="006566DE" w:rsidP="006566DE">
            <w:pPr>
              <w:spacing w:before="120" w:after="120" w:line="276" w:lineRule="auto"/>
              <w:ind w:left="284"/>
              <w:rPr>
                <w:sz w:val="28"/>
                <w:szCs w:val="28"/>
              </w:rPr>
            </w:pPr>
            <w:r w:rsidRPr="006566DE">
              <w:rPr>
                <w:sz w:val="28"/>
                <w:szCs w:val="28"/>
              </w:rPr>
              <w:t>Процедура выборки</w:t>
            </w:r>
          </w:p>
        </w:tc>
      </w:tr>
      <w:tr w:rsidR="006566DE" w:rsidRPr="006566DE" w:rsidTr="00D268C2">
        <w:tc>
          <w:tcPr>
            <w:tcW w:w="3256" w:type="dxa"/>
          </w:tcPr>
          <w:p w:rsidR="006566DE" w:rsidRPr="006566DE" w:rsidRDefault="006566DE" w:rsidP="006566DE">
            <w:pPr>
              <w:spacing w:before="120" w:after="120" w:line="276" w:lineRule="auto"/>
              <w:ind w:left="284"/>
              <w:rPr>
                <w:sz w:val="28"/>
                <w:szCs w:val="28"/>
              </w:rPr>
            </w:pPr>
            <w:r w:rsidRPr="006566DE">
              <w:rPr>
                <w:sz w:val="28"/>
                <w:szCs w:val="28"/>
              </w:rPr>
              <w:lastRenderedPageBreak/>
              <w:t>СПОСОБЫ СВЯЗИ С АУДИТОРИЕЙ</w:t>
            </w:r>
          </w:p>
        </w:tc>
        <w:tc>
          <w:tcPr>
            <w:tcW w:w="1783" w:type="dxa"/>
            <w:tcBorders>
              <w:top w:val="nil"/>
              <w:bottom w:val="single" w:sz="4" w:space="0" w:color="auto"/>
              <w:right w:val="nil"/>
            </w:tcBorders>
          </w:tcPr>
          <w:p w:rsidR="006566DE" w:rsidRPr="006566DE" w:rsidRDefault="006566DE" w:rsidP="006566DE">
            <w:pPr>
              <w:spacing w:before="120" w:after="120" w:line="276" w:lineRule="auto"/>
              <w:ind w:left="284"/>
              <w:rPr>
                <w:sz w:val="28"/>
                <w:szCs w:val="28"/>
              </w:rPr>
            </w:pPr>
            <w:r w:rsidRPr="006566DE">
              <w:rPr>
                <w:sz w:val="28"/>
                <w:szCs w:val="28"/>
              </w:rPr>
              <w:t>Телефон</w:t>
            </w:r>
          </w:p>
        </w:tc>
        <w:tc>
          <w:tcPr>
            <w:tcW w:w="1981" w:type="dxa"/>
            <w:tcBorders>
              <w:top w:val="nil"/>
              <w:left w:val="nil"/>
              <w:bottom w:val="single" w:sz="4" w:space="0" w:color="auto"/>
              <w:right w:val="nil"/>
            </w:tcBorders>
          </w:tcPr>
          <w:p w:rsidR="006566DE" w:rsidRPr="006566DE" w:rsidRDefault="006566DE" w:rsidP="006566DE">
            <w:pPr>
              <w:spacing w:before="120" w:after="120" w:line="276" w:lineRule="auto"/>
              <w:ind w:left="284"/>
              <w:rPr>
                <w:sz w:val="28"/>
                <w:szCs w:val="28"/>
              </w:rPr>
            </w:pPr>
            <w:r w:rsidRPr="006566DE">
              <w:rPr>
                <w:sz w:val="28"/>
                <w:szCs w:val="28"/>
              </w:rPr>
              <w:t>Почта</w:t>
            </w:r>
          </w:p>
        </w:tc>
        <w:tc>
          <w:tcPr>
            <w:tcW w:w="1384" w:type="dxa"/>
            <w:tcBorders>
              <w:top w:val="nil"/>
              <w:left w:val="nil"/>
              <w:bottom w:val="single" w:sz="4" w:space="0" w:color="auto"/>
            </w:tcBorders>
          </w:tcPr>
          <w:p w:rsidR="006566DE" w:rsidRPr="006566DE" w:rsidRDefault="006566DE" w:rsidP="006566DE">
            <w:pPr>
              <w:spacing w:before="120" w:after="120" w:line="276" w:lineRule="auto"/>
              <w:ind w:left="284"/>
              <w:rPr>
                <w:sz w:val="28"/>
                <w:szCs w:val="28"/>
              </w:rPr>
            </w:pPr>
            <w:r w:rsidRPr="006566DE">
              <w:rPr>
                <w:sz w:val="28"/>
                <w:szCs w:val="28"/>
              </w:rPr>
              <w:t>Личный контакт</w:t>
            </w:r>
          </w:p>
        </w:tc>
      </w:tr>
    </w:tbl>
    <w:p w:rsidR="006566DE" w:rsidRPr="006566DE" w:rsidRDefault="006566DE" w:rsidP="006566DE">
      <w:pPr>
        <w:spacing w:before="120" w:after="120" w:line="276" w:lineRule="auto"/>
        <w:jc w:val="center"/>
        <w:rPr>
          <w:sz w:val="28"/>
          <w:szCs w:val="28"/>
        </w:rPr>
      </w:pPr>
    </w:p>
    <w:p w:rsidR="006566DE" w:rsidRPr="006566DE" w:rsidRDefault="006566DE" w:rsidP="006566DE">
      <w:pPr>
        <w:spacing w:before="120" w:after="120" w:line="276" w:lineRule="auto"/>
        <w:jc w:val="center"/>
        <w:rPr>
          <w:i/>
          <w:sz w:val="28"/>
          <w:szCs w:val="28"/>
        </w:rPr>
      </w:pPr>
      <w:r w:rsidRPr="006566DE">
        <w:rPr>
          <w:sz w:val="28"/>
          <w:szCs w:val="28"/>
        </w:rPr>
        <w:t xml:space="preserve">Рис. 20. </w:t>
      </w:r>
      <w:r w:rsidRPr="006566DE">
        <w:rPr>
          <w:i/>
          <w:sz w:val="28"/>
          <w:szCs w:val="28"/>
        </w:rPr>
        <w:t>План сбора первичных данных</w:t>
      </w:r>
    </w:p>
    <w:p w:rsidR="006566DE" w:rsidRPr="006566DE" w:rsidRDefault="006566DE" w:rsidP="006566DE">
      <w:pPr>
        <w:shd w:val="clear" w:color="auto" w:fill="FFFFFF"/>
        <w:autoSpaceDE w:val="0"/>
        <w:autoSpaceDN w:val="0"/>
        <w:adjustRightInd w:val="0"/>
        <w:spacing w:before="120" w:after="120" w:line="276" w:lineRule="auto"/>
        <w:jc w:val="both"/>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color w:val="000000"/>
          <w:sz w:val="28"/>
          <w:szCs w:val="28"/>
        </w:rPr>
        <w:t>Методы исследования.</w:t>
      </w:r>
      <w:r w:rsidRPr="006566DE">
        <w:rPr>
          <w:color w:val="000000"/>
          <w:sz w:val="28"/>
          <w:szCs w:val="28"/>
        </w:rPr>
        <w:t xml:space="preserve"> Существует три способа сбора первичных данных, а именно наблюдение, эксперимент, опрос.</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color w:val="000000"/>
          <w:sz w:val="28"/>
          <w:szCs w:val="28"/>
        </w:rPr>
        <w:t xml:space="preserve">Наблюдение </w:t>
      </w:r>
      <w:r w:rsidRPr="006566DE">
        <w:rPr>
          <w:color w:val="000000"/>
          <w:sz w:val="28"/>
          <w:szCs w:val="28"/>
        </w:rPr>
        <w:sym w:font="Symbol" w:char="00BE"/>
      </w:r>
      <w:r w:rsidRPr="006566DE">
        <w:rPr>
          <w:color w:val="000000"/>
          <w:sz w:val="28"/>
          <w:szCs w:val="28"/>
        </w:rPr>
        <w:t xml:space="preserve"> один из возможных способов сбора первичных данных, когда исследователь ведет непосредственное наблюдение за людьми и обстановкой. Исследователи фирмы «Аллегени» могут обосноваться в аэропортах, конторах авиалиний и бюро путешествий, слушая, что говорят люди о разных авиакомпаниях, и под</w:t>
      </w:r>
      <w:r w:rsidRPr="006566DE">
        <w:rPr>
          <w:color w:val="000000"/>
          <w:sz w:val="28"/>
          <w:szCs w:val="28"/>
        </w:rPr>
        <w:softHyphen/>
        <w:t>мечая, как агенты справляются с оформлением заказов. Они могут совершить полеты на самолетах «Аллегени» и самолетах конку</w:t>
      </w:r>
      <w:r w:rsidRPr="006566DE">
        <w:rPr>
          <w:color w:val="000000"/>
          <w:sz w:val="28"/>
          <w:szCs w:val="28"/>
        </w:rPr>
        <w:softHyphen/>
        <w:t xml:space="preserve">рентов, для того чтобы узнать о качестве обслуживания в полете и </w:t>
      </w:r>
      <w:r w:rsidRPr="006566DE">
        <w:rPr>
          <w:color w:val="000000"/>
          <w:sz w:val="28"/>
          <w:szCs w:val="28"/>
          <w:lang w:val="en-US"/>
        </w:rPr>
        <w:t>y</w:t>
      </w:r>
      <w:r w:rsidRPr="006566DE">
        <w:rPr>
          <w:color w:val="000000"/>
          <w:sz w:val="28"/>
          <w:szCs w:val="28"/>
        </w:rPr>
        <w:t>слышать комментарии пассажиров. Такие наблюдения, возможно, натолкнут на полезные идеи, которые «Аллегени» могла бы оценить.</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Другой способ сбора данных</w:t>
      </w:r>
      <w:r w:rsidRPr="006566DE">
        <w:rPr>
          <w:b/>
          <w:color w:val="000000"/>
          <w:sz w:val="28"/>
          <w:szCs w:val="28"/>
        </w:rPr>
        <w:t xml:space="preserve"> </w:t>
      </w:r>
      <w:r w:rsidRPr="006566DE">
        <w:rPr>
          <w:color w:val="000000"/>
          <w:sz w:val="28"/>
          <w:szCs w:val="28"/>
        </w:rPr>
        <w:t xml:space="preserve">― </w:t>
      </w:r>
      <w:r w:rsidRPr="006566DE">
        <w:rPr>
          <w:b/>
          <w:color w:val="000000"/>
          <w:sz w:val="28"/>
          <w:szCs w:val="28"/>
        </w:rPr>
        <w:t>эксперимент.</w:t>
      </w:r>
      <w:r w:rsidRPr="006566DE">
        <w:rPr>
          <w:color w:val="000000"/>
          <w:sz w:val="28"/>
          <w:szCs w:val="28"/>
        </w:rPr>
        <w:t xml:space="preserve"> Экспериментальные исследования требуют отбора сопоставимых между собой групп субъектов, создания для этих групп разной обстановки, контроля за переменными составляющими и установления степени значимости наблюдаемых различий. Цель подобного исследования ― вскрыть причинно-следственные отношения путем отсева противоречивых объяснений результатов наблюдения.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Исследователи «Аллегени» могут воспользоваться эксперимен</w:t>
      </w:r>
      <w:r w:rsidRPr="006566DE">
        <w:rPr>
          <w:color w:val="000000"/>
          <w:sz w:val="28"/>
          <w:szCs w:val="28"/>
        </w:rPr>
        <w:softHyphen/>
        <w:t>том, чтобы получить ответы на такие, к примеру, вопросы: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Приведет ли создание нового образа фирмы к более позитивному настрою пассажиров к «Аллегени»?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Как сказалось бы обеспечение первоклассным питанием в полете</w:t>
      </w:r>
      <w:r w:rsidRPr="006566DE">
        <w:rPr>
          <w:i/>
          <w:iCs/>
          <w:color w:val="000000"/>
          <w:sz w:val="28"/>
          <w:szCs w:val="28"/>
        </w:rPr>
        <w:t xml:space="preserve">   </w:t>
      </w:r>
      <w:r w:rsidRPr="006566DE">
        <w:rPr>
          <w:color w:val="000000"/>
          <w:sz w:val="28"/>
          <w:szCs w:val="28"/>
        </w:rPr>
        <w:t>на повторных заказах на билеты?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Какой рекламный подход</w:t>
      </w:r>
      <w:r w:rsidRPr="006566DE">
        <w:rPr>
          <w:b/>
          <w:color w:val="000000"/>
          <w:sz w:val="28"/>
          <w:szCs w:val="28"/>
        </w:rPr>
        <w:t xml:space="preserve"> </w:t>
      </w:r>
      <w:r w:rsidRPr="006566DE">
        <w:rPr>
          <w:color w:val="000000"/>
          <w:sz w:val="28"/>
          <w:szCs w:val="28"/>
        </w:rPr>
        <w:t>― свидетельства в пользу фирмы или  зарисовки с натуры</w:t>
      </w:r>
      <w:r w:rsidRPr="006566DE">
        <w:rPr>
          <w:b/>
          <w:color w:val="000000"/>
          <w:sz w:val="28"/>
          <w:szCs w:val="28"/>
        </w:rPr>
        <w:t xml:space="preserve"> </w:t>
      </w:r>
      <w:r w:rsidRPr="006566DE">
        <w:rPr>
          <w:color w:val="000000"/>
          <w:sz w:val="28"/>
          <w:szCs w:val="28"/>
        </w:rPr>
        <w:t>― благотворнее сказался бы на торговых показателях «Аллегени»?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В какой степени вырос бы оборот, если разрешить детям, путешествующим в сопровождении родителей, летать бесплатно?</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Давайте воспользуемся экспериментальным методом для полу</w:t>
      </w:r>
      <w:r w:rsidRPr="006566DE">
        <w:rPr>
          <w:color w:val="000000"/>
          <w:sz w:val="28"/>
          <w:szCs w:val="28"/>
        </w:rPr>
        <w:softHyphen/>
        <w:t>чения ответа на второй вопрос и выберем три схожие друг с другом трассы «Аллегени», 20% пассажиров которых заявляют, что пред</w:t>
      </w:r>
      <w:r w:rsidRPr="006566DE">
        <w:rPr>
          <w:color w:val="000000"/>
          <w:sz w:val="28"/>
          <w:szCs w:val="28"/>
        </w:rPr>
        <w:softHyphen/>
        <w:t>почитают летать ее самолетами. Предположим, что на первом маршруте «Аллегени» (подобно прочим авиакомпаниям) будет кормить пассажиров стандартными горячими обедами, на втором маршруте ограничится холодными бутербродами, а на третьем предложит специально приготовленные обеды-люкс. Если от еды ничего на зависит, мы должны обнаружить, что на всех маршрутах в пользу «Аллегени» высказываются все те же 20% воздушных путешественников. Предположим, что к концу эксперимента на маршруте со стандартным горячим питанием в пользу «Аллегени» стали высказываться 20% пассажиров, на маршруте с холодными бутербродами</w:t>
      </w:r>
      <w:r w:rsidRPr="006566DE">
        <w:rPr>
          <w:b/>
          <w:color w:val="000000"/>
          <w:sz w:val="28"/>
          <w:szCs w:val="28"/>
        </w:rPr>
        <w:t xml:space="preserve"> </w:t>
      </w:r>
      <w:r w:rsidRPr="006566DE">
        <w:rPr>
          <w:color w:val="000000"/>
          <w:sz w:val="28"/>
          <w:szCs w:val="28"/>
        </w:rPr>
        <w:t>― 10%, а на маршруте с обедами-люкс</w:t>
      </w:r>
      <w:r w:rsidRPr="006566DE">
        <w:rPr>
          <w:b/>
          <w:color w:val="000000"/>
          <w:sz w:val="28"/>
          <w:szCs w:val="28"/>
        </w:rPr>
        <w:t xml:space="preserve"> </w:t>
      </w:r>
      <w:r w:rsidRPr="006566DE">
        <w:rPr>
          <w:color w:val="000000"/>
          <w:sz w:val="28"/>
          <w:szCs w:val="28"/>
        </w:rPr>
        <w:t>― 30%. Можно догадаться, что улучшенное горячее питание повышает заинте</w:t>
      </w:r>
      <w:r w:rsidRPr="006566DE">
        <w:rPr>
          <w:color w:val="000000"/>
          <w:sz w:val="28"/>
          <w:szCs w:val="28"/>
        </w:rPr>
        <w:softHyphen/>
        <w:t>ресованность пассажиров, а холодное понижает ее. Тем не менее необходимо провести проверку и убедиться в достаточной предста</w:t>
      </w:r>
      <w:r w:rsidRPr="006566DE">
        <w:rPr>
          <w:color w:val="000000"/>
          <w:sz w:val="28"/>
          <w:szCs w:val="28"/>
        </w:rPr>
        <w:softHyphen/>
        <w:t>вительности выборки и в невозможности объяснения полученных результатов какими-либо иными предположениями. Так, скажем, если на маршруте с обедом-люкс экипажи будут радушнее, именно их радушие может повлиять на удовлетворенность пассажиров в большей степени, нежели питание. Тогда, возможно, необходимость в улучшении питания не столь важна, как привлечение и подготовка более радушных служащих.</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При надлежащем контроле этот метод дает наиболее убедитель</w:t>
      </w:r>
      <w:r w:rsidRPr="006566DE">
        <w:rPr>
          <w:color w:val="000000"/>
          <w:sz w:val="28"/>
          <w:szCs w:val="28"/>
        </w:rPr>
        <w:softHyphen/>
        <w:t>ные данные. Управляющие по маркетингу могут полагаться на выводы эксперимента в той мере, в какой его замысел и исполнение исключают альтернативные предположения, посредством которых можно было бы тоже объяснить полученные результаты</w:t>
      </w:r>
      <w:r w:rsidRPr="006566DE">
        <w:rPr>
          <w:color w:val="000000"/>
          <w:sz w:val="28"/>
          <w:szCs w:val="28"/>
          <w:vertAlign w:val="superscript"/>
        </w:rPr>
        <w:t>10</w:t>
      </w:r>
      <w:r w:rsidRPr="006566DE">
        <w:rPr>
          <w:color w:val="000000"/>
          <w:sz w:val="28"/>
          <w:szCs w:val="28"/>
        </w:rPr>
        <w:t>. (Еще один пример экспериментального исследования приводится во врезке 6.)</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bCs/>
          <w:color w:val="000000"/>
          <w:sz w:val="28"/>
          <w:szCs w:val="28"/>
        </w:rPr>
        <w:t xml:space="preserve">Опрос </w:t>
      </w:r>
      <w:r w:rsidRPr="006566DE">
        <w:rPr>
          <w:color w:val="000000"/>
          <w:sz w:val="28"/>
          <w:szCs w:val="28"/>
        </w:rPr>
        <w:t>стоит где-то на полпути между наблюдением и экспериментом. Наблюдение лучше всего подходит для поисковых исследо</w:t>
      </w:r>
      <w:r w:rsidRPr="006566DE">
        <w:rPr>
          <w:color w:val="000000"/>
          <w:sz w:val="28"/>
          <w:szCs w:val="28"/>
        </w:rPr>
        <w:softHyphen/>
        <w:t>ваний, эксперимент</w:t>
      </w:r>
      <w:r w:rsidRPr="006566DE">
        <w:rPr>
          <w:b/>
          <w:color w:val="000000"/>
          <w:sz w:val="28"/>
          <w:szCs w:val="28"/>
        </w:rPr>
        <w:t xml:space="preserve"> </w:t>
      </w:r>
      <w:r w:rsidRPr="006566DE">
        <w:rPr>
          <w:color w:val="000000"/>
          <w:sz w:val="28"/>
          <w:szCs w:val="28"/>
        </w:rPr>
        <w:t>― для выявления причинно-следственных связей, тогда как опрос наиболее удобен при проведении описательных исследований. Фирмы проводят опросы, чтобы получить инфор</w:t>
      </w:r>
      <w:r w:rsidRPr="006566DE">
        <w:rPr>
          <w:color w:val="000000"/>
          <w:sz w:val="28"/>
          <w:szCs w:val="28"/>
        </w:rPr>
        <w:softHyphen/>
        <w:t>мацию о знаниях, убеждениях и предпочтениях людей, о степени их удовлетворенности и т.п., а также для замеров прочности своего положения в глазах аудитории. Так, исследователи «Аллегени» могут с помощью опроса выяснить, какое количество людей знают о фирме, летали ее самолетами, предпочитают ее другим авиаком</w:t>
      </w:r>
      <w:r w:rsidRPr="006566DE">
        <w:rPr>
          <w:color w:val="000000"/>
          <w:sz w:val="28"/>
          <w:szCs w:val="28"/>
        </w:rPr>
        <w:softHyphen/>
        <w:t>паниям и т.д. Мы еще остановимся на исследованиях методом опроса, когда пойдет речь об орудиях исследования, плане составле</w:t>
      </w:r>
      <w:r w:rsidRPr="006566DE">
        <w:rPr>
          <w:color w:val="000000"/>
          <w:sz w:val="28"/>
          <w:szCs w:val="28"/>
        </w:rPr>
        <w:softHyphen/>
        <w:t>ния выборки и способах связи с аудиторией.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rPr>
          <w:b/>
          <w:color w:val="000000"/>
          <w:sz w:val="28"/>
          <w:szCs w:val="28"/>
        </w:rPr>
      </w:pPr>
      <w:r w:rsidRPr="006566DE">
        <w:rPr>
          <w:b/>
          <w:i/>
          <w:iCs/>
          <w:color w:val="000000"/>
          <w:sz w:val="28"/>
          <w:szCs w:val="28"/>
        </w:rPr>
        <w:lastRenderedPageBreak/>
        <w:t xml:space="preserve">Врезка б. </w:t>
      </w:r>
      <w:r w:rsidRPr="006566DE">
        <w:rPr>
          <w:b/>
          <w:color w:val="000000"/>
          <w:sz w:val="28"/>
          <w:szCs w:val="28"/>
        </w:rPr>
        <w:t xml:space="preserve">Почему потребители поначалу противились </w:t>
      </w:r>
    </w:p>
    <w:p w:rsidR="006566DE" w:rsidRPr="006566DE" w:rsidRDefault="006566DE" w:rsidP="006566DE">
      <w:pPr>
        <w:shd w:val="clear" w:color="auto" w:fill="FFFFFF"/>
        <w:autoSpaceDE w:val="0"/>
        <w:autoSpaceDN w:val="0"/>
        <w:adjustRightInd w:val="0"/>
        <w:spacing w:before="120" w:after="120" w:line="276" w:lineRule="auto"/>
        <w:ind w:firstLine="567"/>
        <w:rPr>
          <w:b/>
          <w:color w:val="000000"/>
          <w:sz w:val="28"/>
          <w:szCs w:val="28"/>
        </w:rPr>
      </w:pPr>
      <w:r w:rsidRPr="006566DE">
        <w:rPr>
          <w:b/>
          <w:color w:val="000000"/>
          <w:sz w:val="28"/>
          <w:szCs w:val="28"/>
        </w:rPr>
        <w:t>покупать растворимый кофе?</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Образцово-показательное маркетинговое исследование было проведено фирмой «Мейсон Хэйр» с целью выяснить, почему хозяйки противились покупать растворимый кофе, когда он впервые появился на рынке. Женщины жаловались, что растворимый кофе отличался по вкусу от обычного. Однако в ходе тестов вслепую многие из них не сумели уловить разницы между чашкой растворимого и чашкой сваренного кофе. А это свидетельствовало о том, что их противление объяснялось в основном психологическими причинами. Фирма «Хэйр» составила два списка покупок, отличавшихся друг от друга только тем, что в одном был обычный кофе, а в другом ― растворимый.</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tbl>
      <w:tblPr>
        <w:tblW w:w="0" w:type="auto"/>
        <w:tblLook w:val="01E0" w:firstRow="1" w:lastRow="1" w:firstColumn="1" w:lastColumn="1" w:noHBand="0" w:noVBand="0"/>
      </w:tblPr>
      <w:tblGrid>
        <w:gridCol w:w="4076"/>
        <w:gridCol w:w="4076"/>
      </w:tblGrid>
      <w:tr w:rsidR="006566DE" w:rsidRPr="006566DE" w:rsidTr="00D268C2">
        <w:tc>
          <w:tcPr>
            <w:tcW w:w="4076" w:type="dxa"/>
          </w:tcPr>
          <w:p w:rsidR="006566DE" w:rsidRPr="006566DE" w:rsidRDefault="006566DE" w:rsidP="006566DE">
            <w:pPr>
              <w:shd w:val="clear" w:color="auto" w:fill="FFFFFF"/>
              <w:autoSpaceDE w:val="0"/>
              <w:autoSpaceDN w:val="0"/>
              <w:adjustRightInd w:val="0"/>
              <w:spacing w:before="120" w:after="120" w:line="276" w:lineRule="auto"/>
              <w:ind w:firstLine="567"/>
              <w:rPr>
                <w:sz w:val="28"/>
                <w:szCs w:val="28"/>
              </w:rPr>
            </w:pPr>
            <w:r w:rsidRPr="006566DE">
              <w:rPr>
                <w:i/>
                <w:iCs/>
                <w:color w:val="000000"/>
                <w:sz w:val="28"/>
                <w:szCs w:val="28"/>
              </w:rPr>
              <w:t>Список № 1</w:t>
            </w:r>
          </w:p>
          <w:p w:rsidR="006566DE" w:rsidRPr="006566DE" w:rsidRDefault="006566DE" w:rsidP="006566DE">
            <w:pPr>
              <w:autoSpaceDE w:val="0"/>
              <w:autoSpaceDN w:val="0"/>
              <w:adjustRightInd w:val="0"/>
              <w:spacing w:before="120" w:after="120" w:line="276" w:lineRule="auto"/>
              <w:rPr>
                <w:sz w:val="28"/>
                <w:szCs w:val="28"/>
              </w:rPr>
            </w:pPr>
          </w:p>
        </w:tc>
        <w:tc>
          <w:tcPr>
            <w:tcW w:w="4076" w:type="dxa"/>
          </w:tcPr>
          <w:p w:rsidR="006566DE" w:rsidRPr="006566DE" w:rsidRDefault="006566DE" w:rsidP="006566DE">
            <w:pPr>
              <w:shd w:val="clear" w:color="auto" w:fill="FFFFFF"/>
              <w:autoSpaceDE w:val="0"/>
              <w:autoSpaceDN w:val="0"/>
              <w:adjustRightInd w:val="0"/>
              <w:spacing w:before="120" w:after="120" w:line="276" w:lineRule="auto"/>
              <w:ind w:firstLine="567"/>
              <w:rPr>
                <w:sz w:val="28"/>
                <w:szCs w:val="28"/>
              </w:rPr>
            </w:pPr>
            <w:r w:rsidRPr="006566DE">
              <w:rPr>
                <w:i/>
                <w:iCs/>
                <w:color w:val="000000"/>
                <w:sz w:val="28"/>
                <w:szCs w:val="28"/>
              </w:rPr>
              <w:t>Список № 2</w:t>
            </w:r>
          </w:p>
          <w:p w:rsidR="006566DE" w:rsidRPr="006566DE" w:rsidRDefault="006566DE" w:rsidP="006566DE">
            <w:pPr>
              <w:autoSpaceDE w:val="0"/>
              <w:autoSpaceDN w:val="0"/>
              <w:adjustRightInd w:val="0"/>
              <w:spacing w:before="120" w:after="120" w:line="276" w:lineRule="auto"/>
              <w:rPr>
                <w:sz w:val="28"/>
                <w:szCs w:val="28"/>
              </w:rPr>
            </w:pPr>
          </w:p>
        </w:tc>
      </w:tr>
      <w:tr w:rsidR="006566DE" w:rsidRPr="006566DE" w:rsidTr="00D268C2">
        <w:tc>
          <w:tcPr>
            <w:tcW w:w="4076" w:type="dxa"/>
          </w:tcPr>
          <w:p w:rsidR="006566DE" w:rsidRPr="006566DE" w:rsidRDefault="006566DE" w:rsidP="006566DE">
            <w:pPr>
              <w:autoSpaceDE w:val="0"/>
              <w:autoSpaceDN w:val="0"/>
              <w:adjustRightInd w:val="0"/>
              <w:spacing w:before="120" w:after="120" w:line="276" w:lineRule="auto"/>
              <w:rPr>
                <w:sz w:val="28"/>
                <w:szCs w:val="28"/>
              </w:rPr>
            </w:pPr>
            <w:r w:rsidRPr="006566DE">
              <w:rPr>
                <w:iCs/>
                <w:color w:val="000000"/>
                <w:sz w:val="28"/>
                <w:szCs w:val="28"/>
              </w:rPr>
              <w:t>2</w:t>
            </w:r>
            <w:r w:rsidRPr="006566DE">
              <w:rPr>
                <w:i/>
                <w:iCs/>
                <w:color w:val="000000"/>
                <w:sz w:val="28"/>
                <w:szCs w:val="28"/>
              </w:rPr>
              <w:t xml:space="preserve"> </w:t>
            </w:r>
            <w:r w:rsidRPr="006566DE">
              <w:rPr>
                <w:color w:val="000000"/>
                <w:sz w:val="28"/>
                <w:szCs w:val="28"/>
              </w:rPr>
              <w:t>буханки хлеба «Вандер»</w:t>
            </w:r>
          </w:p>
        </w:tc>
        <w:tc>
          <w:tcPr>
            <w:tcW w:w="4076" w:type="dxa"/>
          </w:tcPr>
          <w:p w:rsidR="006566DE" w:rsidRPr="006566DE" w:rsidRDefault="006566DE" w:rsidP="006566DE">
            <w:pPr>
              <w:autoSpaceDE w:val="0"/>
              <w:autoSpaceDN w:val="0"/>
              <w:adjustRightInd w:val="0"/>
              <w:spacing w:before="120" w:after="120" w:line="276" w:lineRule="auto"/>
              <w:rPr>
                <w:sz w:val="28"/>
                <w:szCs w:val="28"/>
              </w:rPr>
            </w:pPr>
            <w:r w:rsidRPr="006566DE">
              <w:rPr>
                <w:color w:val="000000"/>
                <w:sz w:val="28"/>
                <w:szCs w:val="28"/>
              </w:rPr>
              <w:t>2 буханки хлеба «Вандер»</w:t>
            </w:r>
          </w:p>
        </w:tc>
      </w:tr>
      <w:tr w:rsidR="006566DE" w:rsidRPr="006566DE" w:rsidTr="00D268C2">
        <w:tc>
          <w:tcPr>
            <w:tcW w:w="4076" w:type="dxa"/>
          </w:tcPr>
          <w:p w:rsidR="006566DE" w:rsidRPr="006566DE" w:rsidRDefault="006566DE" w:rsidP="006566DE">
            <w:pPr>
              <w:autoSpaceDE w:val="0"/>
              <w:autoSpaceDN w:val="0"/>
              <w:adjustRightInd w:val="0"/>
              <w:spacing w:before="120" w:after="120" w:line="276" w:lineRule="auto"/>
              <w:rPr>
                <w:sz w:val="28"/>
                <w:szCs w:val="28"/>
              </w:rPr>
            </w:pPr>
            <w:r w:rsidRPr="006566DE">
              <w:rPr>
                <w:color w:val="000000"/>
                <w:sz w:val="28"/>
                <w:szCs w:val="28"/>
              </w:rPr>
              <w:t>Пучок моркови</w:t>
            </w:r>
          </w:p>
        </w:tc>
        <w:tc>
          <w:tcPr>
            <w:tcW w:w="4076" w:type="dxa"/>
          </w:tcPr>
          <w:p w:rsidR="006566DE" w:rsidRPr="006566DE" w:rsidRDefault="006566DE" w:rsidP="006566DE">
            <w:pPr>
              <w:autoSpaceDE w:val="0"/>
              <w:autoSpaceDN w:val="0"/>
              <w:adjustRightInd w:val="0"/>
              <w:spacing w:before="120" w:after="120" w:line="276" w:lineRule="auto"/>
              <w:rPr>
                <w:sz w:val="28"/>
                <w:szCs w:val="28"/>
              </w:rPr>
            </w:pPr>
            <w:r w:rsidRPr="006566DE">
              <w:rPr>
                <w:color w:val="000000"/>
                <w:sz w:val="28"/>
                <w:szCs w:val="28"/>
              </w:rPr>
              <w:t>Пучок моркови</w:t>
            </w:r>
          </w:p>
        </w:tc>
      </w:tr>
      <w:tr w:rsidR="006566DE" w:rsidRPr="006566DE" w:rsidTr="00D268C2">
        <w:tc>
          <w:tcPr>
            <w:tcW w:w="4076" w:type="dxa"/>
          </w:tcPr>
          <w:p w:rsidR="006566DE" w:rsidRPr="006566DE" w:rsidRDefault="006566DE" w:rsidP="006566DE">
            <w:pPr>
              <w:shd w:val="clear" w:color="auto" w:fill="FFFFFF"/>
              <w:autoSpaceDE w:val="0"/>
              <w:autoSpaceDN w:val="0"/>
              <w:adjustRightInd w:val="0"/>
              <w:spacing w:before="120" w:after="120" w:line="276" w:lineRule="auto"/>
              <w:rPr>
                <w:sz w:val="28"/>
                <w:szCs w:val="28"/>
              </w:rPr>
            </w:pPr>
            <w:r w:rsidRPr="006566DE">
              <w:rPr>
                <w:color w:val="000000"/>
                <w:sz w:val="28"/>
                <w:szCs w:val="28"/>
              </w:rPr>
              <w:t>1 банка пекарского порошка «Рамфорд»</w:t>
            </w:r>
          </w:p>
        </w:tc>
        <w:tc>
          <w:tcPr>
            <w:tcW w:w="4076" w:type="dxa"/>
          </w:tcPr>
          <w:p w:rsidR="006566DE" w:rsidRPr="006566DE" w:rsidRDefault="006566DE" w:rsidP="006566DE">
            <w:pPr>
              <w:shd w:val="clear" w:color="auto" w:fill="FFFFFF"/>
              <w:autoSpaceDE w:val="0"/>
              <w:autoSpaceDN w:val="0"/>
              <w:adjustRightInd w:val="0"/>
              <w:spacing w:before="120" w:after="120" w:line="276" w:lineRule="auto"/>
              <w:rPr>
                <w:sz w:val="28"/>
                <w:szCs w:val="28"/>
              </w:rPr>
            </w:pPr>
            <w:r w:rsidRPr="006566DE">
              <w:rPr>
                <w:color w:val="000000"/>
                <w:sz w:val="28"/>
                <w:szCs w:val="28"/>
              </w:rPr>
              <w:t>1 банка пекарского порошка «Рамфорд»</w:t>
            </w:r>
          </w:p>
        </w:tc>
      </w:tr>
      <w:tr w:rsidR="006566DE" w:rsidRPr="006566DE" w:rsidTr="00D268C2">
        <w:tc>
          <w:tcPr>
            <w:tcW w:w="4076" w:type="dxa"/>
          </w:tcPr>
          <w:p w:rsidR="006566DE" w:rsidRPr="006566DE" w:rsidRDefault="006566DE" w:rsidP="006566DE">
            <w:pPr>
              <w:shd w:val="clear" w:color="auto" w:fill="FFFFFF"/>
              <w:autoSpaceDE w:val="0"/>
              <w:autoSpaceDN w:val="0"/>
              <w:adjustRightInd w:val="0"/>
              <w:spacing w:before="120" w:after="120" w:line="276" w:lineRule="auto"/>
              <w:rPr>
                <w:sz w:val="28"/>
                <w:szCs w:val="28"/>
              </w:rPr>
            </w:pPr>
            <w:r w:rsidRPr="006566DE">
              <w:rPr>
                <w:color w:val="000000"/>
                <w:sz w:val="28"/>
                <w:szCs w:val="28"/>
              </w:rPr>
              <w:t>1 банка растворимого кофе «Нескафе»</w:t>
            </w:r>
          </w:p>
        </w:tc>
        <w:tc>
          <w:tcPr>
            <w:tcW w:w="4076" w:type="dxa"/>
          </w:tcPr>
          <w:p w:rsidR="006566DE" w:rsidRPr="006566DE" w:rsidRDefault="006566DE" w:rsidP="006566DE">
            <w:pPr>
              <w:shd w:val="clear" w:color="auto" w:fill="FFFFFF"/>
              <w:autoSpaceDE w:val="0"/>
              <w:autoSpaceDN w:val="0"/>
              <w:adjustRightInd w:val="0"/>
              <w:spacing w:before="120" w:after="120" w:line="276" w:lineRule="auto"/>
              <w:rPr>
                <w:sz w:val="28"/>
                <w:szCs w:val="28"/>
              </w:rPr>
            </w:pPr>
            <w:r w:rsidRPr="006566DE">
              <w:rPr>
                <w:color w:val="000000"/>
                <w:sz w:val="28"/>
                <w:szCs w:val="28"/>
              </w:rPr>
              <w:t>1 фунт кофе «Максвелл-хаус» гранулированного помола</w:t>
            </w:r>
          </w:p>
        </w:tc>
      </w:tr>
      <w:tr w:rsidR="006566DE" w:rsidRPr="006566DE" w:rsidTr="00D268C2">
        <w:tc>
          <w:tcPr>
            <w:tcW w:w="4076" w:type="dxa"/>
          </w:tcPr>
          <w:p w:rsidR="006566DE" w:rsidRPr="006566DE" w:rsidRDefault="006566DE" w:rsidP="006566DE">
            <w:pPr>
              <w:autoSpaceDE w:val="0"/>
              <w:autoSpaceDN w:val="0"/>
              <w:adjustRightInd w:val="0"/>
              <w:spacing w:before="120" w:after="120" w:line="276" w:lineRule="auto"/>
              <w:rPr>
                <w:color w:val="000000"/>
                <w:sz w:val="28"/>
                <w:szCs w:val="28"/>
              </w:rPr>
            </w:pPr>
            <w:r w:rsidRPr="006566DE">
              <w:rPr>
                <w:color w:val="000000"/>
                <w:sz w:val="28"/>
                <w:szCs w:val="28"/>
              </w:rPr>
              <w:t>2 банки персикового компо</w:t>
            </w:r>
            <w:r w:rsidRPr="006566DE">
              <w:rPr>
                <w:color w:val="000000"/>
                <w:sz w:val="28"/>
                <w:szCs w:val="28"/>
              </w:rPr>
              <w:softHyphen/>
              <w:t>та</w:t>
            </w:r>
          </w:p>
          <w:p w:rsidR="006566DE" w:rsidRPr="006566DE" w:rsidRDefault="006566DE" w:rsidP="006566DE">
            <w:pPr>
              <w:autoSpaceDE w:val="0"/>
              <w:autoSpaceDN w:val="0"/>
              <w:adjustRightInd w:val="0"/>
              <w:spacing w:before="120" w:after="120" w:line="276" w:lineRule="auto"/>
              <w:rPr>
                <w:sz w:val="28"/>
                <w:szCs w:val="28"/>
              </w:rPr>
            </w:pPr>
            <w:r w:rsidRPr="006566DE">
              <w:rPr>
                <w:color w:val="000000"/>
                <w:sz w:val="28"/>
                <w:szCs w:val="28"/>
              </w:rPr>
              <w:t xml:space="preserve"> «Дель Монте»</w:t>
            </w:r>
          </w:p>
        </w:tc>
        <w:tc>
          <w:tcPr>
            <w:tcW w:w="4076" w:type="dxa"/>
          </w:tcPr>
          <w:p w:rsidR="006566DE" w:rsidRPr="006566DE" w:rsidRDefault="006566DE" w:rsidP="006566DE">
            <w:pPr>
              <w:autoSpaceDE w:val="0"/>
              <w:autoSpaceDN w:val="0"/>
              <w:adjustRightInd w:val="0"/>
              <w:spacing w:before="120" w:after="120" w:line="276" w:lineRule="auto"/>
              <w:rPr>
                <w:color w:val="000000"/>
                <w:sz w:val="28"/>
                <w:szCs w:val="28"/>
              </w:rPr>
            </w:pPr>
            <w:r w:rsidRPr="006566DE">
              <w:rPr>
                <w:color w:val="000000"/>
                <w:sz w:val="28"/>
                <w:szCs w:val="28"/>
              </w:rPr>
              <w:t>2 банки персикового компо</w:t>
            </w:r>
            <w:r w:rsidRPr="006566DE">
              <w:rPr>
                <w:color w:val="000000"/>
                <w:sz w:val="28"/>
                <w:szCs w:val="28"/>
              </w:rPr>
              <w:softHyphen/>
              <w:t>та</w:t>
            </w:r>
          </w:p>
          <w:p w:rsidR="006566DE" w:rsidRPr="006566DE" w:rsidRDefault="006566DE" w:rsidP="006566DE">
            <w:pPr>
              <w:autoSpaceDE w:val="0"/>
              <w:autoSpaceDN w:val="0"/>
              <w:adjustRightInd w:val="0"/>
              <w:spacing w:before="120" w:after="120" w:line="276" w:lineRule="auto"/>
              <w:rPr>
                <w:sz w:val="28"/>
                <w:szCs w:val="28"/>
              </w:rPr>
            </w:pPr>
            <w:r w:rsidRPr="006566DE">
              <w:rPr>
                <w:color w:val="000000"/>
                <w:sz w:val="28"/>
                <w:szCs w:val="28"/>
              </w:rPr>
              <w:t xml:space="preserve"> «Дель Монте»</w:t>
            </w:r>
          </w:p>
        </w:tc>
      </w:tr>
      <w:tr w:rsidR="006566DE" w:rsidRPr="006566DE" w:rsidTr="00D268C2">
        <w:tc>
          <w:tcPr>
            <w:tcW w:w="4076" w:type="dxa"/>
          </w:tcPr>
          <w:p w:rsidR="006566DE" w:rsidRPr="006566DE" w:rsidRDefault="006566DE" w:rsidP="006566DE">
            <w:pPr>
              <w:autoSpaceDE w:val="0"/>
              <w:autoSpaceDN w:val="0"/>
              <w:adjustRightInd w:val="0"/>
              <w:spacing w:before="120" w:after="120" w:line="276" w:lineRule="auto"/>
              <w:rPr>
                <w:sz w:val="28"/>
                <w:szCs w:val="28"/>
              </w:rPr>
            </w:pPr>
            <w:r w:rsidRPr="006566DE">
              <w:rPr>
                <w:color w:val="000000"/>
                <w:sz w:val="28"/>
                <w:szCs w:val="28"/>
              </w:rPr>
              <w:t>5 фунтов картошки</w:t>
            </w:r>
          </w:p>
        </w:tc>
        <w:tc>
          <w:tcPr>
            <w:tcW w:w="4076" w:type="dxa"/>
          </w:tcPr>
          <w:p w:rsidR="006566DE" w:rsidRPr="006566DE" w:rsidRDefault="006566DE" w:rsidP="006566DE">
            <w:pPr>
              <w:shd w:val="clear" w:color="auto" w:fill="FFFFFF"/>
              <w:autoSpaceDE w:val="0"/>
              <w:autoSpaceDN w:val="0"/>
              <w:adjustRightInd w:val="0"/>
              <w:spacing w:before="120" w:after="120" w:line="276" w:lineRule="auto"/>
              <w:rPr>
                <w:sz w:val="28"/>
                <w:szCs w:val="28"/>
              </w:rPr>
            </w:pPr>
            <w:r w:rsidRPr="006566DE">
              <w:rPr>
                <w:color w:val="000000"/>
                <w:sz w:val="28"/>
                <w:szCs w:val="28"/>
              </w:rPr>
              <w:t>5 фунтов картошки</w:t>
            </w:r>
          </w:p>
          <w:p w:rsidR="006566DE" w:rsidRPr="006566DE" w:rsidRDefault="006566DE" w:rsidP="006566DE">
            <w:pPr>
              <w:autoSpaceDE w:val="0"/>
              <w:autoSpaceDN w:val="0"/>
              <w:adjustRightInd w:val="0"/>
              <w:spacing w:before="120" w:after="120" w:line="276" w:lineRule="auto"/>
              <w:rPr>
                <w:sz w:val="28"/>
                <w:szCs w:val="28"/>
              </w:rPr>
            </w:pPr>
          </w:p>
        </w:tc>
      </w:tr>
    </w:tbl>
    <w:p w:rsidR="006566DE" w:rsidRPr="006566DE" w:rsidRDefault="006566DE" w:rsidP="006566DE">
      <w:pPr>
        <w:shd w:val="clear" w:color="auto" w:fill="FFFFFF"/>
        <w:autoSpaceDE w:val="0"/>
        <w:autoSpaceDN w:val="0"/>
        <w:adjustRightInd w:val="0"/>
        <w:spacing w:before="120" w:after="120" w:line="276" w:lineRule="auto"/>
        <w:jc w:val="both"/>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Хозяек попросили представить себе общественные и личные особенности женщины, список покупок которой они видели. Даваемые характеристики были почти одинаковы</w:t>
      </w:r>
      <w:r w:rsidRPr="006566DE">
        <w:rPr>
          <w:color w:val="000000"/>
          <w:sz w:val="28"/>
          <w:szCs w:val="28"/>
        </w:rPr>
        <w:softHyphen/>
        <w:t>ми, но с одним существенным отличием. Большой процент видевших список с растворимым кофе посчитали его соста</w:t>
      </w:r>
      <w:r w:rsidRPr="006566DE">
        <w:rPr>
          <w:color w:val="000000"/>
          <w:sz w:val="28"/>
          <w:szCs w:val="28"/>
        </w:rPr>
        <w:softHyphen/>
        <w:t>вительницу «женщиной ленивой, неэкономной, плохой же</w:t>
      </w:r>
      <w:r w:rsidRPr="006566DE">
        <w:rPr>
          <w:color w:val="000000"/>
          <w:sz w:val="28"/>
          <w:szCs w:val="28"/>
        </w:rPr>
        <w:softHyphen/>
        <w:t>ной, не умеющей заботиться о семье». Описывая вымыш</w:t>
      </w:r>
      <w:r w:rsidRPr="006566DE">
        <w:rPr>
          <w:color w:val="000000"/>
          <w:sz w:val="28"/>
          <w:szCs w:val="28"/>
        </w:rPr>
        <w:softHyphen/>
        <w:t>ленную домохозяйку, эти опрошенные выразили свои собст</w:t>
      </w:r>
      <w:r w:rsidRPr="006566DE">
        <w:rPr>
          <w:color w:val="000000"/>
          <w:sz w:val="28"/>
          <w:szCs w:val="28"/>
        </w:rPr>
        <w:softHyphen/>
        <w:t xml:space="preserve">венные беспокойства, свои собственные отрицательные представления о </w:t>
      </w:r>
      <w:r w:rsidRPr="006566DE">
        <w:rPr>
          <w:color w:val="000000"/>
          <w:sz w:val="28"/>
          <w:szCs w:val="28"/>
        </w:rPr>
        <w:lastRenderedPageBreak/>
        <w:t>растворимом кофе. В результате исследо</w:t>
      </w:r>
      <w:r w:rsidRPr="006566DE">
        <w:rPr>
          <w:color w:val="000000"/>
          <w:sz w:val="28"/>
          <w:szCs w:val="28"/>
        </w:rPr>
        <w:softHyphen/>
        <w:t>вания фирма</w:t>
      </w:r>
      <w:r w:rsidRPr="006566DE">
        <w:rPr>
          <w:b/>
          <w:color w:val="000000"/>
          <w:sz w:val="28"/>
          <w:szCs w:val="28"/>
        </w:rPr>
        <w:t xml:space="preserve"> </w:t>
      </w:r>
      <w:r w:rsidRPr="006566DE">
        <w:rPr>
          <w:color w:val="000000"/>
          <w:sz w:val="28"/>
          <w:szCs w:val="28"/>
        </w:rPr>
        <w:t>― производитель растворимого кофе узнала подоплеку сопротивления и разработала рекламную кампа</w:t>
      </w:r>
      <w:r w:rsidRPr="006566DE">
        <w:rPr>
          <w:color w:val="000000"/>
          <w:sz w:val="28"/>
          <w:szCs w:val="28"/>
        </w:rPr>
        <w:softHyphen/>
        <w:t>нию, призванную изменить образ домохозяек, подающих растворимый кофе.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bCs/>
          <w:color w:val="000000"/>
          <w:sz w:val="28"/>
          <w:szCs w:val="28"/>
        </w:rPr>
        <w:t xml:space="preserve">Орудия исследования. </w:t>
      </w:r>
      <w:r w:rsidRPr="006566DE">
        <w:rPr>
          <w:color w:val="000000"/>
          <w:sz w:val="28"/>
          <w:szCs w:val="28"/>
        </w:rPr>
        <w:t>При сборе первичных данных у исследователей маркетинга есть выбор из двух основных орудий исследования, которыми являются анкеты и механические устройства.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color w:val="000000"/>
          <w:sz w:val="28"/>
          <w:szCs w:val="28"/>
        </w:rPr>
        <w:t xml:space="preserve">Анкета </w:t>
      </w:r>
      <w:r w:rsidRPr="006566DE">
        <w:rPr>
          <w:color w:val="000000"/>
          <w:sz w:val="28"/>
          <w:szCs w:val="28"/>
        </w:rPr>
        <w:sym w:font="Symbol" w:char="00BE"/>
      </w:r>
      <w:r w:rsidRPr="006566DE">
        <w:rPr>
          <w:color w:val="000000"/>
          <w:sz w:val="28"/>
          <w:szCs w:val="28"/>
        </w:rPr>
        <w:t xml:space="preserve"> самое распространенное орудие исследования при сборе  первичных данных. В широком смысле анкета</w:t>
      </w:r>
      <w:r w:rsidRPr="006566DE">
        <w:rPr>
          <w:b/>
          <w:color w:val="000000"/>
          <w:sz w:val="28"/>
          <w:szCs w:val="28"/>
        </w:rPr>
        <w:t xml:space="preserve"> </w:t>
      </w:r>
      <w:r w:rsidRPr="006566DE">
        <w:rPr>
          <w:color w:val="000000"/>
          <w:sz w:val="28"/>
          <w:szCs w:val="28"/>
        </w:rPr>
        <w:t>― это ряд вопросов, на которые опрашиваемый должен дать ответы. Анкета</w:t>
      </w:r>
      <w:r w:rsidRPr="006566DE">
        <w:rPr>
          <w:b/>
          <w:color w:val="000000"/>
          <w:sz w:val="28"/>
          <w:szCs w:val="28"/>
        </w:rPr>
        <w:t xml:space="preserve"> </w:t>
      </w:r>
      <w:r w:rsidRPr="006566DE">
        <w:rPr>
          <w:color w:val="000000"/>
          <w:sz w:val="28"/>
          <w:szCs w:val="28"/>
        </w:rPr>
        <w:t>― инструмент очень гибкий в том смысле, что вопросы можно задавать множест</w:t>
      </w:r>
      <w:r w:rsidRPr="006566DE">
        <w:rPr>
          <w:color w:val="000000"/>
          <w:sz w:val="28"/>
          <w:szCs w:val="28"/>
        </w:rPr>
        <w:softHyphen/>
        <w:t>вом разных способов.  Анкета требует тщательной разработки, опробования и устранения выявленных недостатков до начала ее широкого   использования.   В   небрежно   подготовленной   анкете можно всегда найти целый ряд ошибок (см. врезку 7).</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 ходе разработки анкеты исследователь маркетинга вдумчиво отбирает вопросы, которые необходимо задать, выбирает форму этих вопросов, их формулировки и последовательность.</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Самые обычные ошибки</w:t>
      </w:r>
      <w:r w:rsidRPr="006566DE">
        <w:rPr>
          <w:b/>
          <w:color w:val="000000"/>
          <w:sz w:val="28"/>
          <w:szCs w:val="28"/>
        </w:rPr>
        <w:t xml:space="preserve"> </w:t>
      </w:r>
      <w:r w:rsidRPr="006566DE">
        <w:rPr>
          <w:color w:val="000000"/>
          <w:sz w:val="28"/>
          <w:szCs w:val="28"/>
        </w:rPr>
        <w:t>― постановка вопросов, на которые невозможно ответить, на которые не захотят отвечать, которые не требуют ответа, и отсутствие вопросов, на которые следовало бы обязательно получить ответы. Каждый вопрос нужно проверить с точки зрения вклада, который он вносит в достижение результатов исследования. Вопросы, представляющие собой просто праздный интерес, следует опускать, поскольку они затягивают процедуру и действуют опрашиваемым на нервы.</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Форма вопроса может повлиять на ответ. Исследователи марке</w:t>
      </w:r>
      <w:r w:rsidRPr="006566DE">
        <w:rPr>
          <w:color w:val="000000"/>
          <w:sz w:val="28"/>
          <w:szCs w:val="28"/>
        </w:rPr>
        <w:softHyphen/>
        <w:t>тинга выделяют два типа вопросов: закрытые и открытые. Закры</w:t>
      </w:r>
      <w:r w:rsidRPr="006566DE">
        <w:rPr>
          <w:color w:val="000000"/>
          <w:sz w:val="28"/>
          <w:szCs w:val="28"/>
        </w:rPr>
        <w:softHyphen/>
        <w:t>тый вопрос включает в себя все возможные варианты ответов, и опрашиваемый просто выбирает один из них. На рис. 21 представ</w:t>
      </w:r>
      <w:r w:rsidRPr="006566DE">
        <w:rPr>
          <w:color w:val="000000"/>
          <w:sz w:val="28"/>
          <w:szCs w:val="28"/>
        </w:rPr>
        <w:softHyphen/>
        <w:t>лен ряд наиболее типичных закрытых вопросов.</w:t>
      </w:r>
    </w:p>
    <w:p w:rsidR="006566DE" w:rsidRPr="006566DE" w:rsidRDefault="006566DE" w:rsidP="006566DE">
      <w:pPr>
        <w:pStyle w:val="2"/>
        <w:spacing w:before="120" w:after="120" w:line="276" w:lineRule="auto"/>
        <w:rPr>
          <w:sz w:val="28"/>
          <w:szCs w:val="28"/>
        </w:rPr>
      </w:pPr>
    </w:p>
    <w:p w:rsidR="006566DE" w:rsidRPr="006566DE" w:rsidRDefault="006566DE" w:rsidP="006566DE">
      <w:pPr>
        <w:pStyle w:val="2"/>
        <w:spacing w:before="120" w:after="120" w:line="276" w:lineRule="auto"/>
        <w:rPr>
          <w:sz w:val="28"/>
          <w:szCs w:val="28"/>
        </w:rPr>
      </w:pPr>
      <w:r w:rsidRPr="006566DE">
        <w:rPr>
          <w:sz w:val="28"/>
          <w:szCs w:val="28"/>
        </w:rPr>
        <w:t>Закрытые вопросы</w:t>
      </w:r>
    </w:p>
    <w:p w:rsidR="006566DE" w:rsidRPr="006566DE" w:rsidRDefault="006566DE" w:rsidP="006566DE">
      <w:pPr>
        <w:spacing w:before="120" w:after="120" w:line="276" w:lineRule="auto"/>
        <w:rPr>
          <w:sz w:val="28"/>
          <w:szCs w:val="28"/>
        </w:rPr>
      </w:pPr>
      <w:r w:rsidRPr="006566DE">
        <w:rPr>
          <w:noProof/>
          <w:sz w:val="28"/>
          <w:szCs w:val="28"/>
        </w:rPr>
        <w:drawing>
          <wp:anchor distT="0" distB="0" distL="114300" distR="114300" simplePos="0" relativeHeight="251664384" behindDoc="0" locked="0" layoutInCell="1" allowOverlap="1">
            <wp:simplePos x="0" y="0"/>
            <wp:positionH relativeFrom="column">
              <wp:posOffset>31115</wp:posOffset>
            </wp:positionH>
            <wp:positionV relativeFrom="paragraph">
              <wp:posOffset>288290</wp:posOffset>
            </wp:positionV>
            <wp:extent cx="5029200" cy="4217035"/>
            <wp:effectExtent l="0" t="0" r="0" b="0"/>
            <wp:wrapSquare wrapText="right"/>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0" cy="4217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6DE" w:rsidRPr="006566DE" w:rsidRDefault="006566DE" w:rsidP="006566DE">
      <w:pPr>
        <w:spacing w:before="120" w:after="120" w:line="276" w:lineRule="auto"/>
        <w:rPr>
          <w:sz w:val="28"/>
          <w:szCs w:val="28"/>
        </w:rPr>
      </w:pPr>
    </w:p>
    <w:p w:rsidR="006566DE" w:rsidRPr="006566DE" w:rsidRDefault="006566DE" w:rsidP="006566DE">
      <w:pPr>
        <w:autoSpaceDE w:val="0"/>
        <w:autoSpaceDN w:val="0"/>
        <w:adjustRightInd w:val="0"/>
        <w:spacing w:before="120" w:after="120" w:line="276" w:lineRule="auto"/>
        <w:rPr>
          <w:sz w:val="28"/>
          <w:szCs w:val="28"/>
        </w:rPr>
      </w:pPr>
      <w:r w:rsidRPr="006566DE">
        <w:rPr>
          <w:sz w:val="28"/>
          <w:szCs w:val="28"/>
        </w:rPr>
        <w:br w:type="textWrapping" w:clear="all"/>
      </w:r>
    </w:p>
    <w:p w:rsidR="006566DE" w:rsidRPr="006566DE" w:rsidRDefault="006566DE" w:rsidP="006566DE">
      <w:pPr>
        <w:pStyle w:val="3"/>
        <w:spacing w:before="120" w:after="120" w:line="276" w:lineRule="auto"/>
        <w:rPr>
          <w:sz w:val="28"/>
          <w:szCs w:val="28"/>
        </w:rPr>
      </w:pPr>
      <w:r w:rsidRPr="006566DE">
        <w:rPr>
          <w:sz w:val="28"/>
          <w:szCs w:val="28"/>
        </w:rPr>
        <w:t>Открытые вопросы</w:t>
      </w:r>
    </w:p>
    <w:p w:rsidR="006566DE" w:rsidRPr="006566DE" w:rsidRDefault="006566DE" w:rsidP="006566DE">
      <w:pPr>
        <w:autoSpaceDE w:val="0"/>
        <w:autoSpaceDN w:val="0"/>
        <w:adjustRightInd w:val="0"/>
        <w:spacing w:before="120" w:after="120" w:line="276" w:lineRule="auto"/>
        <w:rPr>
          <w:sz w:val="28"/>
          <w:szCs w:val="28"/>
        </w:rPr>
      </w:pPr>
    </w:p>
    <w:p w:rsidR="006566DE" w:rsidRPr="006566DE" w:rsidRDefault="006566DE" w:rsidP="006566DE">
      <w:pPr>
        <w:autoSpaceDE w:val="0"/>
        <w:autoSpaceDN w:val="0"/>
        <w:adjustRightInd w:val="0"/>
        <w:spacing w:before="120" w:after="120" w:line="276" w:lineRule="auto"/>
        <w:jc w:val="center"/>
        <w:rPr>
          <w:sz w:val="28"/>
          <w:szCs w:val="28"/>
        </w:rPr>
      </w:pPr>
      <w:r w:rsidRPr="006566DE">
        <w:rPr>
          <w:noProof/>
          <w:sz w:val="28"/>
          <w:szCs w:val="28"/>
        </w:rPr>
        <w:lastRenderedPageBreak/>
        <w:drawing>
          <wp:inline distT="0" distB="0" distL="0" distR="0">
            <wp:extent cx="5118100" cy="3443605"/>
            <wp:effectExtent l="0" t="0" r="6350" b="444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0" cy="3443605"/>
                    </a:xfrm>
                    <a:prstGeom prst="rect">
                      <a:avLst/>
                    </a:prstGeom>
                    <a:noFill/>
                    <a:ln>
                      <a:noFill/>
                    </a:ln>
                  </pic:spPr>
                </pic:pic>
              </a:graphicData>
            </a:graphic>
          </wp:inline>
        </w:drawing>
      </w:r>
    </w:p>
    <w:p w:rsidR="006566DE" w:rsidRPr="006566DE" w:rsidRDefault="006566DE" w:rsidP="006566DE">
      <w:pPr>
        <w:autoSpaceDE w:val="0"/>
        <w:autoSpaceDN w:val="0"/>
        <w:adjustRightInd w:val="0"/>
        <w:spacing w:before="120" w:after="120" w:line="276" w:lineRule="auto"/>
        <w:jc w:val="center"/>
        <w:rPr>
          <w:sz w:val="28"/>
          <w:szCs w:val="28"/>
        </w:rPr>
      </w:pP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color w:val="000000"/>
          <w:sz w:val="28"/>
          <w:szCs w:val="28"/>
        </w:rPr>
        <w:t xml:space="preserve">Рис. 21 </w:t>
      </w:r>
      <w:r w:rsidRPr="006566DE">
        <w:rPr>
          <w:i/>
          <w:iCs/>
          <w:color w:val="000000"/>
          <w:sz w:val="28"/>
          <w:szCs w:val="28"/>
        </w:rPr>
        <w:t xml:space="preserve">Типы вопросов </w:t>
      </w:r>
    </w:p>
    <w:p w:rsidR="006566DE" w:rsidRPr="006566DE" w:rsidRDefault="006566DE" w:rsidP="006566DE">
      <w:pPr>
        <w:shd w:val="clear" w:color="auto" w:fill="FFFFFF"/>
        <w:autoSpaceDE w:val="0"/>
        <w:autoSpaceDN w:val="0"/>
        <w:adjustRightInd w:val="0"/>
        <w:spacing w:before="120" w:after="120" w:line="276" w:lineRule="auto"/>
        <w:ind w:firstLine="567"/>
        <w:jc w:val="center"/>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Открытый вопрос дает опрашиваемым возможность отвечать своими словами. Открытые вопросы ставят в самых разных фор</w:t>
      </w:r>
      <w:r w:rsidRPr="006566DE">
        <w:rPr>
          <w:color w:val="000000"/>
          <w:sz w:val="28"/>
          <w:szCs w:val="28"/>
        </w:rPr>
        <w:softHyphen/>
        <w:t>мах. Основные формы открытых вопросов также представлены на рис. 21. Вообще говоря, открытые вопросы часто дают больше, поскольку опрашиваемые ничем не связаны в своих ответах. Осо</w:t>
      </w:r>
      <w:r w:rsidRPr="006566DE">
        <w:rPr>
          <w:color w:val="000000"/>
          <w:sz w:val="28"/>
          <w:szCs w:val="28"/>
        </w:rPr>
        <w:softHyphen/>
        <w:t>бенно полезны открытые вопросы на поисковом этапе исследова</w:t>
      </w:r>
      <w:r w:rsidRPr="006566DE">
        <w:rPr>
          <w:color w:val="000000"/>
          <w:sz w:val="28"/>
          <w:szCs w:val="28"/>
        </w:rPr>
        <w:softHyphen/>
        <w:t>ния, когда необходимо установить, что люди думают, не замеряя, какое количество из них думают тем или иным определенным образом. С другой стороны, на закрытые вопросы дают ответы, которые легче интерпретировать и сводить в таблицы.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Формулирование вопросов также требует осторожности. Исследователь должен пользоваться простыми, недвусмысленными словами, которые не влияют на направление ответа. До начала широ</w:t>
      </w:r>
      <w:r w:rsidRPr="006566DE">
        <w:rPr>
          <w:color w:val="000000"/>
          <w:sz w:val="28"/>
          <w:szCs w:val="28"/>
        </w:rPr>
        <w:softHyphen/>
        <w:t>кого использования вопросы следует предварительно опробовать.</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Особого внимания требует и установление последовательности вопросов. Первый из них должен по возможности пробудить у опрашиваемых интерес. Трудные или личные вопросы следует задавать в конце интервью, пока опрашиваемые не успели зам</w:t>
      </w:r>
      <w:r w:rsidRPr="006566DE">
        <w:rPr>
          <w:color w:val="000000"/>
          <w:sz w:val="28"/>
          <w:szCs w:val="28"/>
        </w:rPr>
        <w:softHyphen/>
        <w:t xml:space="preserve">кнуться в себе. Вопросы должны задаваться в логической последовательности. Вопросы, классифицирующие опрашиваемых </w:t>
      </w:r>
      <w:r w:rsidRPr="006566DE">
        <w:rPr>
          <w:color w:val="000000"/>
          <w:sz w:val="28"/>
          <w:szCs w:val="28"/>
        </w:rPr>
        <w:lastRenderedPageBreak/>
        <w:t>на группы, задают в последнюю очередь, потому что они носят более личный характер и менее интересны для отвечающих.</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Хотя анкета является самым распространенным орудием иссле</w:t>
      </w:r>
      <w:r w:rsidRPr="006566DE">
        <w:rPr>
          <w:color w:val="000000"/>
          <w:sz w:val="28"/>
          <w:szCs w:val="28"/>
        </w:rPr>
        <w:softHyphen/>
        <w:t>дования, в маркетинговых изысканиях находят применение и раз</w:t>
      </w:r>
      <w:r w:rsidRPr="006566DE">
        <w:rPr>
          <w:color w:val="000000"/>
          <w:sz w:val="28"/>
          <w:szCs w:val="28"/>
        </w:rPr>
        <w:softHyphen/>
        <w:t xml:space="preserve">ного рода </w:t>
      </w:r>
      <w:r w:rsidRPr="006566DE">
        <w:rPr>
          <w:b/>
          <w:bCs/>
          <w:color w:val="000000"/>
          <w:sz w:val="28"/>
          <w:szCs w:val="28"/>
        </w:rPr>
        <w:t xml:space="preserve">механические устройства. </w:t>
      </w:r>
      <w:r w:rsidRPr="006566DE">
        <w:rPr>
          <w:color w:val="000000"/>
          <w:sz w:val="28"/>
          <w:szCs w:val="28"/>
        </w:rPr>
        <w:t>Для замеров интенсивности интереса или</w:t>
      </w:r>
      <w:r w:rsidRPr="006566DE">
        <w:rPr>
          <w:b/>
          <w:color w:val="000000"/>
          <w:sz w:val="28"/>
          <w:szCs w:val="28"/>
        </w:rPr>
        <w:t xml:space="preserve"> </w:t>
      </w:r>
      <w:r w:rsidRPr="006566DE">
        <w:rPr>
          <w:color w:val="000000"/>
          <w:sz w:val="28"/>
          <w:szCs w:val="28"/>
        </w:rPr>
        <w:t>― чувств опрашиваемого при контакте с конкретным рекламным объявлением или изображением используют гальвано</w:t>
      </w:r>
      <w:r w:rsidRPr="006566DE">
        <w:rPr>
          <w:color w:val="000000"/>
          <w:sz w:val="28"/>
          <w:szCs w:val="28"/>
        </w:rPr>
        <w:softHyphen/>
        <w:t>метры. Гальванометр фиксирует малейшие выделения пота, кото</w:t>
      </w:r>
      <w:r w:rsidRPr="006566DE">
        <w:rPr>
          <w:color w:val="000000"/>
          <w:sz w:val="28"/>
          <w:szCs w:val="28"/>
        </w:rPr>
        <w:softHyphen/>
        <w:t>рыми сопровождается эмоциональное возбуждение. Прибор под названием тахистоскоп экспонирует для опрашиваемого рекламное объявление в интервале выдержек от менее чем в одну сотую секунды до нескольких секунд. После каждого показа опрашивае</w:t>
      </w:r>
      <w:r w:rsidRPr="006566DE">
        <w:rPr>
          <w:color w:val="000000"/>
          <w:sz w:val="28"/>
          <w:szCs w:val="28"/>
        </w:rPr>
        <w:softHyphen/>
        <w:t>мый рассказывает обо всем, что успел увидеть и запомнить. Применяется и специальный аппарат для фиксации движений глаз, с помощью которого определяют, на какие участки падает взгляд в первую очередь, как долго задерживается он на определенных участках и т.д. Электронное устройство под названием аудиметр, подключаемое к телевизору в домах опрашиваемых, фиксирует сведения обо  всех его  включениях и каналах, на которые он настроен</w:t>
      </w:r>
      <w:r w:rsidRPr="006566DE">
        <w:rPr>
          <w:color w:val="000000"/>
          <w:sz w:val="28"/>
          <w:szCs w:val="28"/>
          <w:vertAlign w:val="superscript"/>
        </w:rPr>
        <w:t>11</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jc w:val="both"/>
        <w:rPr>
          <w:b/>
          <w:i/>
          <w:i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i/>
          <w:iCs/>
          <w:color w:val="000000"/>
          <w:sz w:val="28"/>
          <w:szCs w:val="28"/>
        </w:rPr>
        <w:t xml:space="preserve">Врезка 7. </w:t>
      </w:r>
      <w:r w:rsidRPr="006566DE">
        <w:rPr>
          <w:b/>
          <w:color w:val="000000"/>
          <w:sz w:val="28"/>
          <w:szCs w:val="28"/>
        </w:rPr>
        <w:t>Анкета, вызывающая вопросы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Предположим, что директор летнего лагеря подготовил следующую анкету для опроса родителей возможных отды</w:t>
      </w:r>
      <w:r w:rsidRPr="006566DE">
        <w:rPr>
          <w:color w:val="000000"/>
          <w:sz w:val="28"/>
          <w:szCs w:val="28"/>
        </w:rPr>
        <w:softHyphen/>
        <w:t>хающих. Что вы думаете по поводу каждого из постав</w:t>
      </w:r>
      <w:r w:rsidRPr="006566DE">
        <w:rPr>
          <w:color w:val="000000"/>
          <w:sz w:val="28"/>
          <w:szCs w:val="28"/>
        </w:rPr>
        <w:softHyphen/>
        <w:t>ленных вопросов?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1. Каковы ваши доходы с точностью до сотни долларов? Люди либо не всегда знают размеры собствен</w:t>
      </w:r>
      <w:r w:rsidRPr="006566DE">
        <w:rPr>
          <w:color w:val="000000"/>
          <w:sz w:val="28"/>
          <w:szCs w:val="28"/>
        </w:rPr>
        <w:softHyphen/>
        <w:t>ных доходов с точностью до сотни долларов, либо не хотят раскрывать их с такой точ</w:t>
      </w:r>
      <w:r w:rsidRPr="006566DE">
        <w:rPr>
          <w:color w:val="000000"/>
          <w:sz w:val="28"/>
          <w:szCs w:val="28"/>
        </w:rPr>
        <w:softHyphen/>
        <w:t>ностью. Кроме того, анкету нельзя начинать с подобных вопросов личного характера.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2. Являетесь ли вы активным или пассивным сторонником пребывания своих детей в летнем лагере?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Что стоит за словами «активный» и «пассив</w:t>
      </w:r>
      <w:r w:rsidRPr="006566DE">
        <w:rPr>
          <w:color w:val="000000"/>
          <w:sz w:val="28"/>
          <w:szCs w:val="28"/>
        </w:rPr>
        <w:softHyphen/>
        <w:t>ный»?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3. Хорошо ли  ведут себя  ваши дети  в летнем лагере?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Да (        ) Нет (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«Вести себя»</w:t>
      </w:r>
      <w:r w:rsidRPr="006566DE">
        <w:rPr>
          <w:b/>
          <w:color w:val="000000"/>
          <w:sz w:val="28"/>
          <w:szCs w:val="28"/>
        </w:rPr>
        <w:t xml:space="preserve"> </w:t>
      </w:r>
      <w:r w:rsidRPr="006566DE">
        <w:rPr>
          <w:color w:val="000000"/>
          <w:sz w:val="28"/>
          <w:szCs w:val="28"/>
        </w:rPr>
        <w:t>― понятие относительное. Кроме того, захотят ли опрашиваемые отвечать на этот вопрос? Разве «да» или «нет»</w:t>
      </w:r>
      <w:r w:rsidRPr="006566DE">
        <w:rPr>
          <w:b/>
          <w:color w:val="000000"/>
          <w:sz w:val="28"/>
          <w:szCs w:val="28"/>
        </w:rPr>
        <w:t xml:space="preserve"> </w:t>
      </w:r>
      <w:r w:rsidRPr="006566DE">
        <w:rPr>
          <w:color w:val="000000"/>
          <w:sz w:val="28"/>
          <w:szCs w:val="28"/>
        </w:rPr>
        <w:t>― лучшие варианты ответа? И вообще, зачем задавать подобный вопрос?</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4. Сколько лагерей прислали вам свои рекламные подборки в апреле прошлого года? В апреле этого года? Кто упомнит это?</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5. Какими самыми выдающимися и самыми определяю</w:t>
      </w:r>
      <w:r w:rsidRPr="006566DE">
        <w:rPr>
          <w:color w:val="000000"/>
          <w:sz w:val="28"/>
          <w:szCs w:val="28"/>
        </w:rPr>
        <w:softHyphen/>
        <w:t>щими особенностями обладают, на ваш взгляд, летние лагеря?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Что такое «выдающиеся» и «самые определяю</w:t>
      </w:r>
      <w:r w:rsidRPr="006566DE">
        <w:rPr>
          <w:color w:val="000000"/>
          <w:sz w:val="28"/>
          <w:szCs w:val="28"/>
        </w:rPr>
        <w:softHyphen/>
        <w:t>щие особенности»? Не прибегайте к громким словам.</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6. Правильно ли, по вашему мнению, лишать своего ре</w:t>
      </w:r>
      <w:r w:rsidRPr="006566DE">
        <w:rPr>
          <w:color w:val="000000"/>
          <w:sz w:val="28"/>
          <w:szCs w:val="28"/>
        </w:rPr>
        <w:softHyphen/>
        <w:t>бенка возможности взрослеть, набираясь жизненного опыта в летнем лагере?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Вопрос с ответом в себе. Как же можно отве</w:t>
      </w:r>
      <w:r w:rsidRPr="006566DE">
        <w:rPr>
          <w:color w:val="000000"/>
          <w:sz w:val="28"/>
          <w:szCs w:val="28"/>
        </w:rPr>
        <w:softHyphen/>
        <w:t>тить «да» при такой его постановке?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Составление плана выборки. Выборка</w:t>
      </w:r>
      <w:r w:rsidRPr="006566DE">
        <w:rPr>
          <w:b/>
          <w:color w:val="000000"/>
          <w:sz w:val="28"/>
          <w:szCs w:val="28"/>
        </w:rPr>
        <w:t xml:space="preserve"> </w:t>
      </w:r>
      <w:r w:rsidRPr="006566DE">
        <w:rPr>
          <w:color w:val="000000"/>
          <w:sz w:val="28"/>
          <w:szCs w:val="28"/>
        </w:rPr>
        <w:t xml:space="preserve">― </w:t>
      </w:r>
      <w:r w:rsidRPr="006566DE">
        <w:rPr>
          <w:bCs/>
          <w:color w:val="000000"/>
          <w:sz w:val="28"/>
          <w:szCs w:val="28"/>
        </w:rPr>
        <w:t>сегмент</w:t>
      </w:r>
      <w:r w:rsidRPr="006566DE">
        <w:rPr>
          <w:b/>
          <w:bCs/>
          <w:color w:val="000000"/>
          <w:sz w:val="28"/>
          <w:szCs w:val="28"/>
        </w:rPr>
        <w:t xml:space="preserve"> </w:t>
      </w:r>
      <w:r w:rsidRPr="006566DE">
        <w:rPr>
          <w:color w:val="000000"/>
          <w:sz w:val="28"/>
          <w:szCs w:val="28"/>
        </w:rPr>
        <w:t>населения, призванный олицетворять собой население в целом. Исследователь маркетинга должен разработать такой план составления выборки, благодаря которому отобранная совокупность отвечала бы зада</w:t>
      </w:r>
      <w:r w:rsidRPr="006566DE">
        <w:rPr>
          <w:color w:val="000000"/>
          <w:sz w:val="28"/>
          <w:szCs w:val="28"/>
        </w:rPr>
        <w:softHyphen/>
        <w:t>чам, стоящим перед исследованием. Для этого необходимо принять три решения.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Первое: кого опрашивать? Ответ на этот вопрос не всегда очевиден. Следует ли в рамках опроса для фирмы «Аллегени» включать в выборку только бизнесменов, или руководящих работ</w:t>
      </w:r>
      <w:r w:rsidRPr="006566DE">
        <w:rPr>
          <w:color w:val="000000"/>
          <w:sz w:val="28"/>
          <w:szCs w:val="28"/>
        </w:rPr>
        <w:softHyphen/>
        <w:t>ников, или отпускников, а может быть, она будет составлена из их сочетаний? Исследователь должен решить, какая именно информа</w:t>
      </w:r>
      <w:r w:rsidRPr="006566DE">
        <w:rPr>
          <w:color w:val="000000"/>
          <w:sz w:val="28"/>
          <w:szCs w:val="28"/>
        </w:rPr>
        <w:softHyphen/>
        <w:t>ция ему нужна и кто именно скорее всего ею располагает.</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Второе: какое количество людей необходимо опросить? Боль</w:t>
      </w:r>
      <w:r w:rsidRPr="006566DE">
        <w:rPr>
          <w:color w:val="000000"/>
          <w:sz w:val="28"/>
          <w:szCs w:val="28"/>
        </w:rPr>
        <w:softHyphen/>
        <w:t>шие выборки надежнее небольших, но для получения точных отве</w:t>
      </w:r>
      <w:r w:rsidRPr="006566DE">
        <w:rPr>
          <w:color w:val="000000"/>
          <w:sz w:val="28"/>
          <w:szCs w:val="28"/>
        </w:rPr>
        <w:softHyphen/>
        <w:t>тов исследователю вовсе не обязательно опрашивать более 1% населения.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Третье: каким образом следует отбирать членов выборки? Для этого можно воспользоваться методом случайного отбора. Можно отбирать их по признаку принадлежности к определенной группе или категории, такой, как возрастная группа или факт проживания в определенном районе. Или же отбор может основываться на интуи</w:t>
      </w:r>
      <w:r w:rsidRPr="006566DE">
        <w:rPr>
          <w:color w:val="000000"/>
          <w:sz w:val="28"/>
          <w:szCs w:val="28"/>
        </w:rPr>
        <w:softHyphen/>
        <w:t>ции исследователя, который чувствует, что именно эти лица могут быть хорошими источниками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Способы связи с аудиторией. </w:t>
      </w:r>
      <w:r w:rsidRPr="006566DE">
        <w:rPr>
          <w:color w:val="000000"/>
          <w:sz w:val="28"/>
          <w:szCs w:val="28"/>
        </w:rPr>
        <w:t>Как вступить в контакт с членами выборки? По телефону, по почте или посредством личного интервью.</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Интервью по телефону</w:t>
      </w:r>
      <w:r w:rsidRPr="006566DE">
        <w:rPr>
          <w:b/>
          <w:color w:val="000000"/>
          <w:sz w:val="28"/>
          <w:szCs w:val="28"/>
        </w:rPr>
        <w:t xml:space="preserve"> </w:t>
      </w:r>
      <w:r w:rsidRPr="006566DE">
        <w:rPr>
          <w:color w:val="000000"/>
          <w:sz w:val="28"/>
          <w:szCs w:val="28"/>
        </w:rPr>
        <w:t xml:space="preserve">― </w:t>
      </w:r>
      <w:r w:rsidRPr="006566DE">
        <w:rPr>
          <w:bCs/>
          <w:color w:val="000000"/>
          <w:sz w:val="28"/>
          <w:szCs w:val="28"/>
        </w:rPr>
        <w:t>лучший</w:t>
      </w:r>
      <w:r w:rsidRPr="006566DE">
        <w:rPr>
          <w:b/>
          <w:bCs/>
          <w:color w:val="000000"/>
          <w:sz w:val="28"/>
          <w:szCs w:val="28"/>
        </w:rPr>
        <w:t xml:space="preserve"> </w:t>
      </w:r>
      <w:r w:rsidRPr="006566DE">
        <w:rPr>
          <w:color w:val="000000"/>
          <w:sz w:val="28"/>
          <w:szCs w:val="28"/>
        </w:rPr>
        <w:t>метод скорейшего сбора информации, В ходе его интервьюер имеет возможность разъяснить непонятные для опрашиваемого вопросы. Два основных недостатка телефонных интервью: опрашивать можно только тех, у кого есть телефон, и беседа должна быть краткой по времени и не носить слишком личного характера.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lastRenderedPageBreak/>
        <w:t xml:space="preserve">Анкета, рассылаемая по почте, </w:t>
      </w:r>
      <w:r w:rsidRPr="006566DE">
        <w:rPr>
          <w:color w:val="000000"/>
          <w:sz w:val="28"/>
          <w:szCs w:val="28"/>
        </w:rPr>
        <w:t>может быть лучшим средством вступления в контакт с лицами, которые либо не согласятся на личное интервью, либо на их ответах может сказаться влияние интервьюера. Однако почтовая анкета требует простых, четко сформулированных вопросов, а процент и/или скорость возврата таких анкет обычно низки.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Личное интервью</w:t>
      </w:r>
      <w:r w:rsidRPr="006566DE">
        <w:rPr>
          <w:b/>
          <w:color w:val="000000"/>
          <w:sz w:val="28"/>
          <w:szCs w:val="28"/>
        </w:rPr>
        <w:t xml:space="preserve"> </w:t>
      </w:r>
      <w:r w:rsidRPr="006566DE">
        <w:rPr>
          <w:color w:val="000000"/>
          <w:sz w:val="28"/>
          <w:szCs w:val="28"/>
        </w:rPr>
        <w:t>― самый универсальный из трех методов проведения опроса. Интервьюер может не только задать больше воп</w:t>
      </w:r>
      <w:r w:rsidRPr="006566DE">
        <w:rPr>
          <w:color w:val="000000"/>
          <w:sz w:val="28"/>
          <w:szCs w:val="28"/>
        </w:rPr>
        <w:softHyphen/>
        <w:t>росов, но и дополнить результаты беседы своими личными наблю</w:t>
      </w:r>
      <w:r w:rsidRPr="006566DE">
        <w:rPr>
          <w:color w:val="000000"/>
          <w:sz w:val="28"/>
          <w:szCs w:val="28"/>
        </w:rPr>
        <w:softHyphen/>
        <w:t>дениями. Личное интервью</w:t>
      </w:r>
      <w:r w:rsidRPr="006566DE">
        <w:rPr>
          <w:b/>
          <w:color w:val="000000"/>
          <w:sz w:val="28"/>
          <w:szCs w:val="28"/>
        </w:rPr>
        <w:t xml:space="preserve"> </w:t>
      </w:r>
      <w:r w:rsidRPr="006566DE">
        <w:rPr>
          <w:color w:val="000000"/>
          <w:sz w:val="28"/>
          <w:szCs w:val="28"/>
        </w:rPr>
        <w:t>― самый дорогой из трех методов и требует более тщательного административного планирования и контроля.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Личные   интервью   бывают   двух   видов</w:t>
      </w:r>
      <w:r w:rsidRPr="006566DE">
        <w:rPr>
          <w:b/>
          <w:color w:val="000000"/>
          <w:sz w:val="28"/>
          <w:szCs w:val="28"/>
        </w:rPr>
        <w:t xml:space="preserve"> </w:t>
      </w:r>
      <w:r w:rsidRPr="006566DE">
        <w:rPr>
          <w:color w:val="000000"/>
          <w:sz w:val="28"/>
          <w:szCs w:val="28"/>
        </w:rPr>
        <w:t>― индивидуальные   и групповые.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Индивидуальные интервью </w:t>
      </w:r>
      <w:r w:rsidRPr="006566DE">
        <w:rPr>
          <w:color w:val="000000"/>
          <w:sz w:val="28"/>
          <w:szCs w:val="28"/>
        </w:rPr>
        <w:t>предполагают посещение людей на дому или по месту работы или встречу с ними на улице. Интервьюер должен заручиться их сотрудничеством, а сама беседа может длиться от нескольких минут до нескольких часов. В ряде случаев в качестве компенсации за потраченное время опрашиваемому вру</w:t>
      </w:r>
      <w:r w:rsidRPr="006566DE">
        <w:rPr>
          <w:color w:val="000000"/>
          <w:sz w:val="28"/>
          <w:szCs w:val="28"/>
        </w:rPr>
        <w:softHyphen/>
        <w:t>чают небольшую денежную сумму или небольшой подарок.</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Групповое интервью </w:t>
      </w:r>
      <w:r w:rsidRPr="006566DE">
        <w:rPr>
          <w:color w:val="000000"/>
          <w:sz w:val="28"/>
          <w:szCs w:val="28"/>
        </w:rPr>
        <w:t>заключается в приглашении 6―10 человек на несколько часов для беседы со специально подготовленным интервьюером о товаре, услуге, организации или какой-то иной марке</w:t>
      </w:r>
      <w:r w:rsidRPr="006566DE">
        <w:rPr>
          <w:color w:val="000000"/>
          <w:sz w:val="28"/>
          <w:szCs w:val="28"/>
        </w:rPr>
        <w:softHyphen/>
        <w:t>тинговой проблеме. Ведущий должен обладать высокой квалифика</w:t>
      </w:r>
      <w:r w:rsidRPr="006566DE">
        <w:rPr>
          <w:color w:val="000000"/>
          <w:sz w:val="28"/>
          <w:szCs w:val="28"/>
        </w:rPr>
        <w:softHyphen/>
        <w:t>цией, объективностью, знанием темы и отрасли деятельности, о которой пойдет речь, и умением разбираться в специфике динамики группового и потребительского поведения. В противном случае результаты беседы могут оказаться бесполезными или вводящими в заблуждение. За участие в беседе опрашиваемым обычно выплачивают небольшое денежное вознаграждение. Беседа, как правило, проходит в приятной обстановке (например, в квартире), а для того, чтобы еще больше подчеркнуть ее непринужденность, приглашен</w:t>
      </w:r>
      <w:r w:rsidRPr="006566DE">
        <w:rPr>
          <w:color w:val="000000"/>
          <w:sz w:val="28"/>
          <w:szCs w:val="28"/>
        </w:rPr>
        <w:softHyphen/>
        <w:t>ным подают прохладительные напитки. Ведущий начинает беседу с общих вопросов типа «Как вы чувствуете себя перед полетом на самолете?». Последующие вопросы касаются того, как восприни</w:t>
      </w:r>
      <w:r w:rsidRPr="006566DE">
        <w:rPr>
          <w:color w:val="000000"/>
          <w:sz w:val="28"/>
          <w:szCs w:val="28"/>
        </w:rPr>
        <w:softHyphen/>
        <w:t>мают люди предполетный, полетный, и послеполетный сервис и, наконец, какие чувства испытывают они к «Аллегени» и каждой из конкурирующих с ней авиакомпаний. Ведущий поощряет свобод</w:t>
      </w:r>
      <w:r w:rsidRPr="006566DE">
        <w:rPr>
          <w:color w:val="000000"/>
          <w:sz w:val="28"/>
          <w:szCs w:val="28"/>
        </w:rPr>
        <w:softHyphen/>
        <w:t>ный и непринужденный обмен мнениями между участниками интервью в расчете на то, что динамика группового поведения позволит выявить их подлинные чувства и мысли. Высказывания записывают вручную или с помощью магнитофона и затем изучают, пытаясь разобраться, как потребители принимают решения о покупке. Груп</w:t>
      </w:r>
      <w:r w:rsidRPr="006566DE">
        <w:rPr>
          <w:color w:val="000000"/>
          <w:sz w:val="28"/>
          <w:szCs w:val="28"/>
        </w:rPr>
        <w:softHyphen/>
        <w:t>повые интервью становятся одним из основных исследовательских орудий маркетинга, позволяющих глубже понять мысли и чувства потребителей</w:t>
      </w:r>
      <w:r w:rsidRPr="006566DE">
        <w:rPr>
          <w:color w:val="000000"/>
          <w:sz w:val="28"/>
          <w:szCs w:val="28"/>
          <w:vertAlign w:val="superscript"/>
        </w:rPr>
        <w:t>12</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Сбор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Разработав проект исследования, необходимо собрать инфор</w:t>
      </w:r>
      <w:r w:rsidRPr="006566DE">
        <w:rPr>
          <w:color w:val="000000"/>
          <w:sz w:val="28"/>
          <w:szCs w:val="28"/>
        </w:rPr>
        <w:softHyphen/>
        <w:t>мацию. Как правило, это самый дорогой и самый чреватый ошиб</w:t>
      </w:r>
      <w:r w:rsidRPr="006566DE">
        <w:rPr>
          <w:color w:val="000000"/>
          <w:sz w:val="28"/>
          <w:szCs w:val="28"/>
        </w:rPr>
        <w:softHyphen/>
        <w:t>ками этап исследования. При проведении опросов встают сразу четыре крупные проблемы. Некоторых опрашиваемых может не оказаться ни дома, ни на работе, и попытку вступить с ними в контакт придется повторять. Другие могут отказаться участвовать в опросе. Третьи могут отвечать пристрастно или неискренне. И наконец, пристрастным и неискренним может оказаться сам ведущий.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При проведении экспериментов исследователям нужно внима</w:t>
      </w:r>
      <w:r w:rsidRPr="006566DE">
        <w:rPr>
          <w:color w:val="000000"/>
          <w:sz w:val="28"/>
          <w:szCs w:val="28"/>
        </w:rPr>
        <w:softHyphen/>
        <w:t>тельно следить за соответствием друг другу экспериментальных и контрольных групп, не оказывать на участников влияния своим присутствием, давать инструкции совершенно единообразным спо</w:t>
      </w:r>
      <w:r w:rsidRPr="006566DE">
        <w:rPr>
          <w:color w:val="000000"/>
          <w:sz w:val="28"/>
          <w:szCs w:val="28"/>
        </w:rPr>
        <w:softHyphen/>
        <w:t>собом и следить за соблюдением всех прочих условий.</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Анализ собранной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Следующий этап маркетингового исследования</w:t>
      </w:r>
      <w:r w:rsidRPr="006566DE">
        <w:rPr>
          <w:b/>
          <w:color w:val="000000"/>
          <w:sz w:val="28"/>
          <w:szCs w:val="28"/>
        </w:rPr>
        <w:t xml:space="preserve"> </w:t>
      </w:r>
      <w:r w:rsidRPr="006566DE">
        <w:rPr>
          <w:color w:val="000000"/>
          <w:sz w:val="28"/>
          <w:szCs w:val="28"/>
        </w:rPr>
        <w:t>― извлечение из совокупности полученных данных наиболее важных сведений и результатов. Исследователь сводит полученные данные в таблицы. На основе этих таблиц выводят или рассчитывают такие показа</w:t>
      </w:r>
      <w:r w:rsidRPr="006566DE">
        <w:rPr>
          <w:color w:val="000000"/>
          <w:sz w:val="28"/>
          <w:szCs w:val="28"/>
        </w:rPr>
        <w:softHyphen/>
        <w:t>тели, как распределение частотности, средние уровни и степень рассеяния. Затем исследователь в надежде получить дополнитель</w:t>
      </w:r>
      <w:r w:rsidRPr="006566DE">
        <w:rPr>
          <w:color w:val="000000"/>
          <w:sz w:val="28"/>
          <w:szCs w:val="28"/>
        </w:rPr>
        <w:softHyphen/>
        <w:t>ные сведения обрабатывает полученные данные с помощью совре</w:t>
      </w:r>
      <w:r w:rsidRPr="006566DE">
        <w:rPr>
          <w:color w:val="000000"/>
          <w:sz w:val="28"/>
          <w:szCs w:val="28"/>
        </w:rPr>
        <w:softHyphen/>
        <w:t>менных статистических методик и моделей принятия решений, применяемых в системе анализа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Представление полученных результатов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Исследователь не должен ошеломлять управляющих по марке</w:t>
      </w:r>
      <w:r w:rsidRPr="006566DE">
        <w:rPr>
          <w:color w:val="000000"/>
          <w:sz w:val="28"/>
          <w:szCs w:val="28"/>
        </w:rPr>
        <w:softHyphen/>
        <w:t>тингу количеством и изощренностью использованных им статисти</w:t>
      </w:r>
      <w:r w:rsidRPr="006566DE">
        <w:rPr>
          <w:color w:val="000000"/>
          <w:sz w:val="28"/>
          <w:szCs w:val="28"/>
        </w:rPr>
        <w:softHyphen/>
        <w:t>ческих методик. Это только запутает управляющих. Надо пред</w:t>
      </w:r>
      <w:r w:rsidRPr="006566DE">
        <w:rPr>
          <w:color w:val="000000"/>
          <w:sz w:val="28"/>
          <w:szCs w:val="28"/>
        </w:rPr>
        <w:softHyphen/>
        <w:t>ставить основные результаты, нужные руководству фирмы для принятия главных, насущных маркетинговых решений. Исследова</w:t>
      </w:r>
      <w:r w:rsidRPr="006566DE">
        <w:rPr>
          <w:color w:val="000000"/>
          <w:sz w:val="28"/>
          <w:szCs w:val="28"/>
        </w:rPr>
        <w:softHyphen/>
        <w:t>ние полезно, когда оно содействует уменьшению неопределенности, с которой столкнулись специалисты маркетинга. Вот, кстати, что произошло в случае с фирмой «Аллегени».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Исследователи обнаружили, что большинство людей продол</w:t>
      </w:r>
      <w:r w:rsidRPr="006566DE">
        <w:rPr>
          <w:color w:val="000000"/>
          <w:sz w:val="28"/>
          <w:szCs w:val="28"/>
        </w:rPr>
        <w:softHyphen/>
        <w:t xml:space="preserve">жают считать эту авиакомпанию очень мелкой фирмой, несмотря на то что в масштабах страны она вышла на шестое место среди крупнейших авиаперевозчиков. Худшее </w:t>
      </w:r>
      <w:r w:rsidRPr="006566DE">
        <w:rPr>
          <w:color w:val="000000"/>
          <w:sz w:val="28"/>
          <w:szCs w:val="28"/>
        </w:rPr>
        <w:lastRenderedPageBreak/>
        <w:t>заключалось в том, что пассажиры предпочитали крупные авиакомпании мелким, будучи уверенными, что летать самолетами крупных компаний безопаснее, что у них более опытные пилоты и что вообще крупные компании надежнее. Основываясь на полученных результатах, «Аллегени» приняла ответные меры в виде рекламной кампании, призванной убедить людей, что перед ними такая же «большая» фирма, как «Пан Америкэн», «Трансуорлд эйрлайнс» и «Америкэн эйрлайнс». В рекламе по телевидению, в газетах и журналах появились утвержде</w:t>
      </w:r>
      <w:r w:rsidRPr="006566DE">
        <w:rPr>
          <w:color w:val="000000"/>
          <w:sz w:val="28"/>
          <w:szCs w:val="28"/>
        </w:rPr>
        <w:softHyphen/>
        <w:t>ния такого, например, типа: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Авиакомпания должна быть большой, чтобы ежегодно пере</w:t>
      </w:r>
      <w:r w:rsidRPr="006566DE">
        <w:rPr>
          <w:color w:val="000000"/>
          <w:sz w:val="28"/>
          <w:szCs w:val="28"/>
        </w:rPr>
        <w:softHyphen/>
        <w:t>возить на миллион с лишним больше пассажиров, чем «Пан Америкэн».</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Авиакомпания должна быть большой, чтобы совершать еже</w:t>
      </w:r>
      <w:r w:rsidRPr="006566DE">
        <w:rPr>
          <w:color w:val="000000"/>
          <w:sz w:val="28"/>
          <w:szCs w:val="28"/>
        </w:rPr>
        <w:softHyphen/>
        <w:t>суточно больше рейсов, чем «Трансуорлд эйрлайнс».</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Авиакомпания должна быть большой, чтобы обслуживать боль</w:t>
      </w:r>
      <w:r w:rsidRPr="006566DE">
        <w:rPr>
          <w:color w:val="000000"/>
          <w:sz w:val="28"/>
          <w:szCs w:val="28"/>
        </w:rPr>
        <w:softHyphen/>
        <w:t>ше американских городов, чем «Америкэн эйрлайнс».</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Исследователи выяснили и тот факт, что часть проблем фирмы связан с ее названием. В бытность свою компанией местных линий «Аллегени» получила прозвище «авиалиний страданий» за то, что ее маленькие самолеты летали сквозь непогоду, а не над ней, как большие реактивные лайнеры. В результате в полете пассажиры нередко чувствовали себя как при езде по ухабистой дороге, а самолёты часто опаздывали. Кроме того, название привязывало компанию к небольшому региону США, хотя она уже совершала полеты во многие части страны. Решением этой проблемы явилась замена названия на «Ю.С. эйр». Новое название звучало как название «большой» авиакомпании и напоминало путешествен</w:t>
      </w:r>
      <w:r w:rsidRPr="006566DE">
        <w:rPr>
          <w:color w:val="000000"/>
          <w:sz w:val="28"/>
          <w:szCs w:val="28"/>
        </w:rPr>
        <w:softHyphen/>
        <w:t>никам им об общенациональных трассах фирмы.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 тех пор фирма «Ю. С. эйр» продолжает расти. После проведе</w:t>
      </w:r>
      <w:r w:rsidRPr="006566DE">
        <w:rPr>
          <w:color w:val="000000"/>
          <w:sz w:val="28"/>
          <w:szCs w:val="28"/>
        </w:rPr>
        <w:softHyphen/>
        <w:t>ния рекламной кампании увеличилось не только число деловых людей, но и число семей и отпускников, пользующихся ее самолетами. Маркетинговое исследование и рекламная кампания по его результатам увенчались успехом. Авиакомпания получила боль</w:t>
      </w:r>
      <w:r w:rsidRPr="006566DE">
        <w:rPr>
          <w:color w:val="000000"/>
          <w:sz w:val="28"/>
          <w:szCs w:val="28"/>
        </w:rPr>
        <w:softHyphen/>
        <w:t>шую известность, ее услугами стали пользоваться больше пассажиров</w:t>
      </w:r>
      <w:r w:rsidRPr="006566DE">
        <w:rPr>
          <w:color w:val="000000"/>
          <w:sz w:val="28"/>
          <w:szCs w:val="28"/>
          <w:vertAlign w:val="superscript"/>
        </w:rPr>
        <w:t>13</w:t>
      </w:r>
      <w:r w:rsidRPr="006566DE">
        <w:rPr>
          <w:color w:val="000000"/>
          <w:sz w:val="28"/>
          <w:szCs w:val="28"/>
        </w:rPr>
        <w:t xml:space="preserve">. </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426"/>
        <w:jc w:val="both"/>
        <w:rPr>
          <w:b/>
          <w:color w:val="000000"/>
          <w:sz w:val="28"/>
          <w:szCs w:val="28"/>
        </w:rPr>
      </w:pPr>
      <w:r w:rsidRPr="006566DE">
        <w:rPr>
          <w:b/>
          <w:color w:val="000000"/>
          <w:sz w:val="28"/>
          <w:szCs w:val="28"/>
        </w:rPr>
        <w:t>Резюме</w:t>
      </w:r>
    </w:p>
    <w:p w:rsidR="006566DE" w:rsidRPr="006566DE" w:rsidRDefault="006566DE" w:rsidP="006566DE">
      <w:pPr>
        <w:shd w:val="clear" w:color="auto" w:fill="FFFFFF"/>
        <w:autoSpaceDE w:val="0"/>
        <w:autoSpaceDN w:val="0"/>
        <w:adjustRightInd w:val="0"/>
        <w:spacing w:before="120" w:after="120" w:line="276" w:lineRule="auto"/>
        <w:ind w:firstLine="426"/>
        <w:jc w:val="both"/>
        <w:rPr>
          <w:sz w:val="28"/>
          <w:szCs w:val="28"/>
        </w:rPr>
      </w:pPr>
      <w:r w:rsidRPr="006566DE">
        <w:rPr>
          <w:color w:val="000000"/>
          <w:sz w:val="28"/>
          <w:szCs w:val="28"/>
        </w:rPr>
        <w:t>В ходе выполнения своих обязанностей управляющий по маркетингу нуждается в огромном количестве информации. Необходи</w:t>
      </w:r>
      <w:r w:rsidRPr="006566DE">
        <w:rPr>
          <w:color w:val="000000"/>
          <w:sz w:val="28"/>
          <w:szCs w:val="28"/>
        </w:rPr>
        <w:softHyphen/>
        <w:t xml:space="preserve">мые ему сведения часто отсутствуют, поступают слишком поздно или не заслуживают доверия. Все большее число фирм начинают отдавать себе отчет в недостатках </w:t>
      </w:r>
      <w:r w:rsidRPr="006566DE">
        <w:rPr>
          <w:color w:val="000000"/>
          <w:sz w:val="28"/>
          <w:szCs w:val="28"/>
        </w:rPr>
        <w:lastRenderedPageBreak/>
        <w:t>информационного обеспечения и принимают меры по совершенствованию своих систем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 состав хорошо спланированной системы маркетинговой ин</w:t>
      </w:r>
      <w:r w:rsidRPr="006566DE">
        <w:rPr>
          <w:color w:val="000000"/>
          <w:sz w:val="28"/>
          <w:szCs w:val="28"/>
        </w:rPr>
        <w:softHyphen/>
        <w:t>формации входят четыре вспомогательные системы. Первая ― система внутренней отчетности, отражающая показатели текущего сбыта, суммы издержек, объемы материальных запасов, движение денежной наличности, данные о дебиторской и кредиторской задолженности. Многие фирмы создали совершенные системы внутрен</w:t>
      </w:r>
      <w:r w:rsidRPr="006566DE">
        <w:rPr>
          <w:color w:val="000000"/>
          <w:sz w:val="28"/>
          <w:szCs w:val="28"/>
        </w:rPr>
        <w:softHyphen/>
        <w:t>ней отчетности на основе ЭВМ, которые обеспечивают получение большого объема всесторонней информации в более короткие сроки. Вторая</w:t>
      </w:r>
      <w:r w:rsidRPr="006566DE">
        <w:rPr>
          <w:b/>
          <w:color w:val="000000"/>
          <w:sz w:val="28"/>
          <w:szCs w:val="28"/>
        </w:rPr>
        <w:t xml:space="preserve"> </w:t>
      </w:r>
      <w:r w:rsidRPr="006566DE">
        <w:rPr>
          <w:color w:val="000000"/>
          <w:sz w:val="28"/>
          <w:szCs w:val="28"/>
        </w:rPr>
        <w:t>― система сбора внешней текущей маркетинговой информации, поставляющая руководителям маркетинга повседнев</w:t>
      </w:r>
      <w:r w:rsidRPr="006566DE">
        <w:rPr>
          <w:color w:val="000000"/>
          <w:sz w:val="28"/>
          <w:szCs w:val="28"/>
        </w:rPr>
        <w:softHyphen/>
        <w:t>ную информацию о событиях, происходящих в коммерческой среде. Хорошо обученный штат продавцов, специальные сотрудники, отвечающие за сбор информации, покупка сведений у централизован</w:t>
      </w:r>
      <w:r w:rsidRPr="006566DE">
        <w:rPr>
          <w:color w:val="000000"/>
          <w:sz w:val="28"/>
          <w:szCs w:val="28"/>
        </w:rPr>
        <w:softHyphen/>
        <w:t>ных поставщиков данных и учреждение специального подразделе</w:t>
      </w:r>
      <w:r w:rsidRPr="006566DE">
        <w:rPr>
          <w:color w:val="000000"/>
          <w:sz w:val="28"/>
          <w:szCs w:val="28"/>
        </w:rPr>
        <w:softHyphen/>
        <w:t>ния по сбору информации</w:t>
      </w:r>
      <w:r w:rsidRPr="006566DE">
        <w:rPr>
          <w:b/>
          <w:color w:val="000000"/>
          <w:sz w:val="28"/>
          <w:szCs w:val="28"/>
        </w:rPr>
        <w:t xml:space="preserve"> </w:t>
      </w:r>
      <w:r w:rsidRPr="006566DE">
        <w:rPr>
          <w:color w:val="000000"/>
          <w:sz w:val="28"/>
          <w:szCs w:val="28"/>
        </w:rPr>
        <w:t>― все это может способствовать повыше</w:t>
      </w:r>
      <w:r w:rsidRPr="006566DE">
        <w:rPr>
          <w:color w:val="000000"/>
          <w:sz w:val="28"/>
          <w:szCs w:val="28"/>
        </w:rPr>
        <w:softHyphen/>
        <w:t>нию качества внешней текущей маркетинговой информации, посту</w:t>
      </w:r>
      <w:r w:rsidRPr="006566DE">
        <w:rPr>
          <w:color w:val="000000"/>
          <w:sz w:val="28"/>
          <w:szCs w:val="28"/>
        </w:rPr>
        <w:softHyphen/>
        <w:t>пающей в распоряжение руководства фирмы. Третья</w:t>
      </w:r>
      <w:r w:rsidRPr="006566DE">
        <w:rPr>
          <w:b/>
          <w:color w:val="000000"/>
          <w:sz w:val="28"/>
          <w:szCs w:val="28"/>
        </w:rPr>
        <w:t xml:space="preserve"> </w:t>
      </w:r>
      <w:r w:rsidRPr="006566DE">
        <w:rPr>
          <w:color w:val="000000"/>
          <w:sz w:val="28"/>
          <w:szCs w:val="28"/>
        </w:rPr>
        <w:t>― система мар</w:t>
      </w:r>
      <w:r w:rsidRPr="006566DE">
        <w:rPr>
          <w:color w:val="000000"/>
          <w:sz w:val="28"/>
          <w:szCs w:val="28"/>
        </w:rPr>
        <w:softHyphen/>
        <w:t>кетинговых исследований, призванная обеспечить сбор информации, актуальной с точки зрения стоящей перед фирмой конкретной маркетинговой проблемы. Отделами маркетинговых исследований располагают три четверти всех крупных компаний. Четвертая</w:t>
      </w:r>
      <w:r w:rsidRPr="006566DE">
        <w:rPr>
          <w:b/>
          <w:color w:val="000000"/>
          <w:sz w:val="28"/>
          <w:szCs w:val="28"/>
        </w:rPr>
        <w:t xml:space="preserve"> </w:t>
      </w:r>
      <w:r w:rsidRPr="006566DE">
        <w:rPr>
          <w:color w:val="000000"/>
          <w:sz w:val="28"/>
          <w:szCs w:val="28"/>
        </w:rPr>
        <w:t>― система анализа маркетинговой информации, использующая совре</w:t>
      </w:r>
      <w:r w:rsidRPr="006566DE">
        <w:rPr>
          <w:color w:val="000000"/>
          <w:sz w:val="28"/>
          <w:szCs w:val="28"/>
        </w:rPr>
        <w:softHyphen/>
        <w:t>менные методики статистической обработки данных и модели, облегчающие деятелям рынка процесс принятия оптимальных маркетинговых решений. Постоянно растет число компаний, имеющих статистические банки и банки моделей.</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Маркетинговое исследование</w:t>
      </w:r>
      <w:r w:rsidRPr="006566DE">
        <w:rPr>
          <w:b/>
          <w:color w:val="000000"/>
          <w:sz w:val="28"/>
          <w:szCs w:val="28"/>
        </w:rPr>
        <w:t xml:space="preserve"> </w:t>
      </w:r>
      <w:r w:rsidRPr="006566DE">
        <w:rPr>
          <w:color w:val="000000"/>
          <w:sz w:val="28"/>
          <w:szCs w:val="28"/>
        </w:rPr>
        <w:t>― процесс, состоящий из пяти эта</w:t>
      </w:r>
      <w:r w:rsidRPr="006566DE">
        <w:rPr>
          <w:color w:val="000000"/>
          <w:sz w:val="28"/>
          <w:szCs w:val="28"/>
        </w:rPr>
        <w:softHyphen/>
        <w:t>пов. На первом происходит четкое определение проблемы и поста</w:t>
      </w:r>
      <w:r w:rsidRPr="006566DE">
        <w:rPr>
          <w:color w:val="000000"/>
          <w:sz w:val="28"/>
          <w:szCs w:val="28"/>
        </w:rPr>
        <w:softHyphen/>
        <w:t>новка целей исследования. Второй этап</w:t>
      </w:r>
      <w:r w:rsidRPr="006566DE">
        <w:rPr>
          <w:b/>
          <w:color w:val="000000"/>
          <w:sz w:val="28"/>
          <w:szCs w:val="28"/>
        </w:rPr>
        <w:t xml:space="preserve"> </w:t>
      </w:r>
      <w:r w:rsidRPr="006566DE">
        <w:rPr>
          <w:color w:val="000000"/>
          <w:sz w:val="28"/>
          <w:szCs w:val="28"/>
        </w:rPr>
        <w:t>― разработка плана сбора информации с использованием первичных и вторичных данных. Сбор первичных данных требует выбора методов исследования (наблюдение, эксперимент, опрос), подготовки орудий исследования (анкеты, механические устройства), составления плана выборки (единица выборки, объем выборки, процедура выборки) и выбора способа связи с аудиторией (телефон, почта, личное интервью). Третий этап</w:t>
      </w:r>
      <w:r w:rsidRPr="006566DE">
        <w:rPr>
          <w:b/>
          <w:color w:val="000000"/>
          <w:sz w:val="28"/>
          <w:szCs w:val="28"/>
        </w:rPr>
        <w:t xml:space="preserve"> </w:t>
      </w:r>
      <w:r w:rsidRPr="006566DE">
        <w:rPr>
          <w:color w:val="000000"/>
          <w:sz w:val="28"/>
          <w:szCs w:val="28"/>
        </w:rPr>
        <w:t>― сбор информации с помощью внекабинетных или лабораторных изысканий. Четвертый этап-анализ собранной ин</w:t>
      </w:r>
      <w:r w:rsidRPr="006566DE">
        <w:rPr>
          <w:color w:val="000000"/>
          <w:sz w:val="28"/>
          <w:szCs w:val="28"/>
        </w:rPr>
        <w:softHyphen/>
        <w:t>формации для вывода из совокупности полученных данных показа</w:t>
      </w:r>
      <w:r w:rsidRPr="006566DE">
        <w:rPr>
          <w:color w:val="000000"/>
          <w:sz w:val="28"/>
          <w:szCs w:val="28"/>
        </w:rPr>
        <w:softHyphen/>
        <w:t>телей среднего уровня, переменных составляющих и выявления разного рода взаимосвязей. Пятый этап</w:t>
      </w:r>
      <w:r w:rsidRPr="006566DE">
        <w:rPr>
          <w:b/>
          <w:color w:val="000000"/>
          <w:sz w:val="28"/>
          <w:szCs w:val="28"/>
        </w:rPr>
        <w:t xml:space="preserve"> </w:t>
      </w:r>
      <w:r w:rsidRPr="006566DE">
        <w:rPr>
          <w:color w:val="000000"/>
          <w:sz w:val="28"/>
          <w:szCs w:val="28"/>
        </w:rPr>
        <w:lastRenderedPageBreak/>
        <w:t>― представление основных результатов, которые дадут управляющим по маркетингу возмож</w:t>
      </w:r>
      <w:r w:rsidRPr="006566DE">
        <w:rPr>
          <w:color w:val="000000"/>
          <w:sz w:val="28"/>
          <w:szCs w:val="28"/>
        </w:rPr>
        <w:softHyphen/>
        <w:t>ность принимать более взвешенные решения.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Вопросы для обсуждения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1. Какие цели могут стоять перед исследованиями, призванными облегчить принятие решений в следующих сферах деятельности: организация распределения товара, организация производства товара, реклама, личная продажа, назначение цены товара?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2. В ряде жилых районов Соединенных Штатов, ставших исследовательским полигоном, существуют возможности регистриро</w:t>
      </w:r>
      <w:r w:rsidRPr="006566DE">
        <w:rPr>
          <w:color w:val="000000"/>
          <w:sz w:val="28"/>
          <w:szCs w:val="28"/>
        </w:rPr>
        <w:softHyphen/>
        <w:t>вать все потребительские покупки в расчетных узлах продо</w:t>
      </w:r>
      <w:r w:rsidRPr="006566DE">
        <w:rPr>
          <w:color w:val="000000"/>
          <w:sz w:val="28"/>
          <w:szCs w:val="28"/>
        </w:rPr>
        <w:softHyphen/>
        <w:t>вольственных магазинов; одновременно транслировать разные, подготовленные с учетом специфики аудитории, рекламные ро</w:t>
      </w:r>
      <w:r w:rsidRPr="006566DE">
        <w:rPr>
          <w:color w:val="000000"/>
          <w:sz w:val="28"/>
          <w:szCs w:val="28"/>
        </w:rPr>
        <w:softHyphen/>
        <w:t>лики в разные зоны одной и той же сети кабельного телевидения и затем устанавливать, переключились ли потребители с покупок марочного товара «А» на покупки марочного товара «Б» после просмотра телерекламы. Потребители участвуют в этих тестах добровольно. «Американский союз гражданских свобод» утверж</w:t>
      </w:r>
      <w:r w:rsidRPr="006566DE">
        <w:rPr>
          <w:color w:val="000000"/>
          <w:sz w:val="28"/>
          <w:szCs w:val="28"/>
        </w:rPr>
        <w:softHyphen/>
        <w:t>дает, что подобная практика представляет собой вторжение в личную жизнь граждан. Деятели рынка уверены, что она произведет революционный переворот всей системы маркетинговых исследований. А каково ваше мнение?</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3. Какая разница между системой маркетинговой информации и системой сбора внешней текущей маркетинговой информации? </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4. Какую основную цель преследует в своих маркетинговых исследованиях фирма «Прентис-Холл», издатель этой книги?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5. Опишите вкратце сущность системы анализа маркетинговой информации. Будет ли, по вашему мнению, пользоваться этой системой небольшой магазин мужской одежды в небольшом юроде? Почему?</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6. Сформулировав цели исследования и основную проблему, реше</w:t>
      </w:r>
      <w:r w:rsidRPr="006566DE">
        <w:rPr>
          <w:color w:val="000000"/>
          <w:sz w:val="28"/>
          <w:szCs w:val="28"/>
        </w:rPr>
        <w:softHyphen/>
        <w:t>нию которой оно должно способствовать, исследователь готов приступить к формальному опросу аудитории. Прокомменти</w:t>
      </w:r>
      <w:r w:rsidRPr="006566DE">
        <w:rPr>
          <w:color w:val="000000"/>
          <w:sz w:val="28"/>
          <w:szCs w:val="28"/>
        </w:rPr>
        <w:softHyphen/>
        <w:t>руйте данное утверждение.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7. Какой тип исследования и почему был бы наиболее уместен и следующих ситуациях:</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а) Фирма, выпускающая сладкие изюмные хлопья, хочет выяс</w:t>
      </w:r>
      <w:r w:rsidRPr="006566DE">
        <w:rPr>
          <w:color w:val="000000"/>
          <w:sz w:val="28"/>
          <w:szCs w:val="28"/>
        </w:rPr>
        <w:softHyphen/>
        <w:t>нить степень влияния детей на фактический объем покупок своих товаров.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б) Книжный магазин вашего колледжа хочет собрать предвари</w:t>
      </w:r>
      <w:r w:rsidRPr="006566DE">
        <w:rPr>
          <w:color w:val="000000"/>
          <w:sz w:val="28"/>
          <w:szCs w:val="28"/>
        </w:rPr>
        <w:softHyphen/>
        <w:t>тельную информацию об отношении студентов к предлагае</w:t>
      </w:r>
      <w:r w:rsidRPr="006566DE">
        <w:rPr>
          <w:color w:val="000000"/>
          <w:sz w:val="28"/>
          <w:szCs w:val="28"/>
        </w:rPr>
        <w:softHyphen/>
        <w:t>мым им товарам и услугам.</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в) Корпорация «Макдональдс» обдумывает возможность раз</w:t>
      </w:r>
      <w:r w:rsidRPr="006566DE">
        <w:rPr>
          <w:color w:val="000000"/>
          <w:sz w:val="28"/>
          <w:szCs w:val="28"/>
        </w:rPr>
        <w:softHyphen/>
        <w:t xml:space="preserve">мещения нового кафе в быстрорастущем пригороде.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г) Фирма «Жиллетт» хочет выяснить сравнительную эффектив</w:t>
      </w:r>
      <w:r w:rsidRPr="006566DE">
        <w:rPr>
          <w:color w:val="000000"/>
          <w:sz w:val="28"/>
          <w:szCs w:val="28"/>
        </w:rPr>
        <w:softHyphen/>
        <w:t>ность влияния двух новых рекламных идей на сбыт своего сухого дезодоранта «Райт гард» с ароматом лайма в двух крупных городах.</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8. Президент одной из студенческих организаций, членом которой им являетесь, обратился к вам с просьбой провести маркетинговое исследование, чтобы выяснить причины сокращения числа ее членов. Расскажите, как бы вы воспользовались всеми этапами процесса маркетингового исследования в ходе своей работы.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9. Назовите ряд внутрифирменных факторов и факторов внешней среды, которые потребовали бы проведения фирмой дополнительных маркетинговых исследований.</w:t>
      </w: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Основные понятия, встречающиеся в главе 3</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Вторичные </w:t>
      </w:r>
      <w:r w:rsidRPr="006566DE">
        <w:rPr>
          <w:b/>
          <w:color w:val="000000"/>
          <w:sz w:val="28"/>
          <w:szCs w:val="28"/>
        </w:rPr>
        <w:t xml:space="preserve">данные </w:t>
      </w:r>
      <w:r w:rsidRPr="006566DE">
        <w:rPr>
          <w:color w:val="000000"/>
          <w:sz w:val="28"/>
          <w:szCs w:val="28"/>
        </w:rPr>
        <w:t>― информация, которая уже где-то существует, будучи собранной ранее для других целей.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Выборка</w:t>
      </w:r>
      <w:r w:rsidRPr="006566DE">
        <w:rPr>
          <w:b/>
          <w:color w:val="000000"/>
          <w:sz w:val="28"/>
          <w:szCs w:val="28"/>
        </w:rPr>
        <w:t xml:space="preserve"> </w:t>
      </w:r>
      <w:r w:rsidRPr="006566DE">
        <w:rPr>
          <w:color w:val="000000"/>
          <w:sz w:val="28"/>
          <w:szCs w:val="28"/>
        </w:rPr>
        <w:t xml:space="preserve">― </w:t>
      </w:r>
      <w:r w:rsidRPr="006566DE">
        <w:rPr>
          <w:bCs/>
          <w:color w:val="000000"/>
          <w:sz w:val="28"/>
          <w:szCs w:val="28"/>
        </w:rPr>
        <w:t>сегмент</w:t>
      </w:r>
      <w:r w:rsidRPr="006566DE">
        <w:rPr>
          <w:b/>
          <w:bCs/>
          <w:color w:val="000000"/>
          <w:sz w:val="28"/>
          <w:szCs w:val="28"/>
        </w:rPr>
        <w:t xml:space="preserve"> </w:t>
      </w:r>
      <w:r w:rsidRPr="006566DE">
        <w:rPr>
          <w:color w:val="000000"/>
          <w:sz w:val="28"/>
          <w:szCs w:val="28"/>
        </w:rPr>
        <w:t>населения, призванный олицетворять собой население в целом.</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Маркетинговое </w:t>
      </w:r>
      <w:r w:rsidRPr="006566DE">
        <w:rPr>
          <w:b/>
          <w:color w:val="000000"/>
          <w:sz w:val="28"/>
          <w:szCs w:val="28"/>
        </w:rPr>
        <w:t xml:space="preserve">наследование </w:t>
      </w:r>
      <w:r w:rsidRPr="006566DE">
        <w:rPr>
          <w:color w:val="000000"/>
          <w:sz w:val="28"/>
          <w:szCs w:val="28"/>
        </w:rPr>
        <w:t>― систематическое определение круга данных, необходимых в связи со стоящей перед фирмой марке</w:t>
      </w:r>
      <w:r w:rsidRPr="006566DE">
        <w:rPr>
          <w:color w:val="000000"/>
          <w:sz w:val="28"/>
          <w:szCs w:val="28"/>
        </w:rPr>
        <w:softHyphen/>
        <w:t>тинговой ситуацией, их сбор, анализ и отчет о результатах.</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Первичные </w:t>
      </w:r>
      <w:r w:rsidRPr="006566DE">
        <w:rPr>
          <w:b/>
          <w:color w:val="000000"/>
          <w:sz w:val="28"/>
          <w:szCs w:val="28"/>
        </w:rPr>
        <w:t xml:space="preserve">данные </w:t>
      </w:r>
      <w:r w:rsidRPr="006566DE">
        <w:rPr>
          <w:color w:val="000000"/>
          <w:sz w:val="28"/>
          <w:szCs w:val="28"/>
        </w:rPr>
        <w:t>― информация, собранная впервые для какой-либо конкретной цели.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Система маркетинговой информации</w:t>
      </w:r>
      <w:r w:rsidRPr="006566DE">
        <w:rPr>
          <w:b/>
          <w:color w:val="000000"/>
          <w:sz w:val="28"/>
          <w:szCs w:val="28"/>
        </w:rPr>
        <w:t xml:space="preserve"> </w:t>
      </w:r>
      <w:r w:rsidRPr="006566DE">
        <w:rPr>
          <w:color w:val="000000"/>
          <w:sz w:val="28"/>
          <w:szCs w:val="28"/>
        </w:rPr>
        <w:t xml:space="preserve">― </w:t>
      </w:r>
      <w:r w:rsidRPr="006566DE">
        <w:rPr>
          <w:bCs/>
          <w:color w:val="000000"/>
          <w:sz w:val="28"/>
          <w:szCs w:val="28"/>
        </w:rPr>
        <w:t>постоянно</w:t>
      </w:r>
      <w:r w:rsidRPr="006566DE">
        <w:rPr>
          <w:b/>
          <w:bCs/>
          <w:color w:val="000000"/>
          <w:sz w:val="28"/>
          <w:szCs w:val="28"/>
        </w:rPr>
        <w:t xml:space="preserve"> </w:t>
      </w:r>
      <w:r w:rsidRPr="006566DE">
        <w:rPr>
          <w:color w:val="000000"/>
          <w:sz w:val="28"/>
          <w:szCs w:val="28"/>
        </w:rPr>
        <w:t>действующая систе</w:t>
      </w:r>
      <w:r w:rsidRPr="006566DE">
        <w:rPr>
          <w:color w:val="000000"/>
          <w:sz w:val="28"/>
          <w:szCs w:val="28"/>
        </w:rPr>
        <w:softHyphen/>
        <w:t>ма взаимосвязи людей, оборудования и методических приемов, предназначенная для сбора классификации, анализа, оценки и   распространения актуальной, своевременной и точной инфор</w:t>
      </w:r>
      <w:r w:rsidRPr="006566DE">
        <w:rPr>
          <w:color w:val="000000"/>
          <w:sz w:val="28"/>
          <w:szCs w:val="28"/>
        </w:rPr>
        <w:softHyphen/>
        <w:t>мации для использования ее распорядителями сферы маркетинга с целью совершенствования планирования, претворения в жизнь и контроля за исполнением маркетинговых мероприятий.</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bCs/>
          <w:color w:val="000000"/>
          <w:sz w:val="28"/>
          <w:szCs w:val="28"/>
        </w:rPr>
        <w:t>Система сбора внешней маркетинговой информации</w:t>
      </w:r>
      <w:r w:rsidRPr="006566DE">
        <w:rPr>
          <w:b/>
          <w:color w:val="000000"/>
          <w:sz w:val="28"/>
          <w:szCs w:val="28"/>
        </w:rPr>
        <w:t xml:space="preserve"> </w:t>
      </w:r>
      <w:r w:rsidRPr="006566DE">
        <w:rPr>
          <w:color w:val="000000"/>
          <w:sz w:val="28"/>
          <w:szCs w:val="28"/>
        </w:rPr>
        <w:t>― набор источников и методических приемов, посредством которых руководи</w:t>
      </w:r>
      <w:r w:rsidRPr="006566DE">
        <w:rPr>
          <w:color w:val="000000"/>
          <w:sz w:val="28"/>
          <w:szCs w:val="28"/>
        </w:rPr>
        <w:softHyphen/>
        <w:t xml:space="preserve">тели </w:t>
      </w:r>
      <w:r w:rsidRPr="006566DE">
        <w:rPr>
          <w:color w:val="000000"/>
          <w:sz w:val="28"/>
          <w:szCs w:val="28"/>
        </w:rPr>
        <w:lastRenderedPageBreak/>
        <w:t>получают повседневную информацию о событиях, происхо</w:t>
      </w:r>
      <w:r w:rsidRPr="006566DE">
        <w:rPr>
          <w:color w:val="000000"/>
          <w:sz w:val="28"/>
          <w:szCs w:val="28"/>
        </w:rPr>
        <w:softHyphen/>
        <w:t xml:space="preserve">дящих в коммерческой среде. </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b/>
          <w:sz w:val="28"/>
          <w:szCs w:val="28"/>
        </w:rPr>
      </w:pPr>
      <w:r w:rsidRPr="006566DE">
        <w:rPr>
          <w:b/>
          <w:color w:val="000000"/>
          <w:sz w:val="28"/>
          <w:szCs w:val="28"/>
        </w:rPr>
        <w:t>Глава 4</w:t>
      </w:r>
    </w:p>
    <w:p w:rsidR="006566DE" w:rsidRPr="006566DE" w:rsidRDefault="006566DE" w:rsidP="006566DE">
      <w:pPr>
        <w:shd w:val="clear" w:color="auto" w:fill="FFFFFF"/>
        <w:autoSpaceDE w:val="0"/>
        <w:autoSpaceDN w:val="0"/>
        <w:adjustRightInd w:val="0"/>
        <w:spacing w:before="120" w:after="120" w:line="276" w:lineRule="auto"/>
        <w:ind w:firstLine="567"/>
        <w:jc w:val="center"/>
        <w:rPr>
          <w:b/>
          <w:sz w:val="28"/>
          <w:szCs w:val="28"/>
        </w:rPr>
      </w:pPr>
      <w:r w:rsidRPr="006566DE">
        <w:rPr>
          <w:b/>
          <w:color w:val="000000"/>
          <w:sz w:val="28"/>
          <w:szCs w:val="28"/>
        </w:rPr>
        <w:t>Маркетинговая среда</w:t>
      </w:r>
    </w:p>
    <w:p w:rsidR="006566DE" w:rsidRPr="006566DE" w:rsidRDefault="006566DE" w:rsidP="006566DE">
      <w:pPr>
        <w:shd w:val="clear" w:color="auto" w:fill="FFFFFF"/>
        <w:autoSpaceDE w:val="0"/>
        <w:autoSpaceDN w:val="0"/>
        <w:adjustRightInd w:val="0"/>
        <w:spacing w:before="120" w:after="120" w:line="276" w:lineRule="auto"/>
        <w:ind w:firstLine="567"/>
        <w:jc w:val="both"/>
        <w:rPr>
          <w:b/>
          <w:b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Цели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i/>
          <w:iCs/>
          <w:color w:val="000000"/>
          <w:sz w:val="28"/>
          <w:szCs w:val="28"/>
        </w:rPr>
        <w:t xml:space="preserve">     Ознакомившись с данной главой, вы должны быть в состоянии: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i/>
          <w:iCs/>
          <w:color w:val="000000"/>
          <w:sz w:val="28"/>
          <w:szCs w:val="28"/>
        </w:rPr>
        <w:t>1. Перечислить основные факторы микро</w:t>
      </w:r>
      <w:r w:rsidRPr="006566DE">
        <w:rPr>
          <w:b/>
          <w:color w:val="000000"/>
          <w:sz w:val="28"/>
          <w:szCs w:val="28"/>
        </w:rPr>
        <w:t xml:space="preserve"> </w:t>
      </w:r>
      <w:r w:rsidRPr="006566DE">
        <w:rPr>
          <w:color w:val="000000"/>
          <w:sz w:val="28"/>
          <w:szCs w:val="28"/>
        </w:rPr>
        <w:t xml:space="preserve">― </w:t>
      </w:r>
      <w:r w:rsidRPr="006566DE">
        <w:rPr>
          <w:i/>
          <w:iCs/>
          <w:color w:val="000000"/>
          <w:sz w:val="28"/>
          <w:szCs w:val="28"/>
        </w:rPr>
        <w:t xml:space="preserve"> и макросреды, в которой функционирует фирма.</w:t>
      </w:r>
    </w:p>
    <w:p w:rsidR="006566DE" w:rsidRPr="006566DE" w:rsidRDefault="006566DE" w:rsidP="006566DE">
      <w:pPr>
        <w:shd w:val="clear" w:color="auto" w:fill="FFFFFF"/>
        <w:autoSpaceDE w:val="0"/>
        <w:autoSpaceDN w:val="0"/>
        <w:adjustRightInd w:val="0"/>
        <w:spacing w:before="120" w:after="120" w:line="276" w:lineRule="auto"/>
        <w:ind w:firstLine="567"/>
        <w:jc w:val="both"/>
        <w:rPr>
          <w:i/>
          <w:iCs/>
          <w:color w:val="000000"/>
          <w:sz w:val="28"/>
          <w:szCs w:val="28"/>
        </w:rPr>
      </w:pPr>
      <w:r w:rsidRPr="006566DE">
        <w:rPr>
          <w:i/>
          <w:iCs/>
          <w:color w:val="000000"/>
          <w:sz w:val="28"/>
          <w:szCs w:val="28"/>
        </w:rPr>
        <w:t xml:space="preserve">2. Пояснить, почему деятели рынка реагируют на демографические перемены. </w:t>
      </w:r>
    </w:p>
    <w:p w:rsidR="006566DE" w:rsidRPr="006566DE" w:rsidRDefault="006566DE" w:rsidP="006566DE">
      <w:pPr>
        <w:shd w:val="clear" w:color="auto" w:fill="FFFFFF"/>
        <w:autoSpaceDE w:val="0"/>
        <w:autoSpaceDN w:val="0"/>
        <w:adjustRightInd w:val="0"/>
        <w:spacing w:before="120" w:after="120" w:line="276" w:lineRule="auto"/>
        <w:ind w:firstLine="567"/>
        <w:jc w:val="both"/>
        <w:rPr>
          <w:i/>
          <w:iCs/>
          <w:color w:val="000000"/>
          <w:sz w:val="28"/>
          <w:szCs w:val="28"/>
        </w:rPr>
      </w:pPr>
      <w:r w:rsidRPr="006566DE">
        <w:rPr>
          <w:i/>
          <w:color w:val="000000"/>
          <w:sz w:val="28"/>
          <w:szCs w:val="28"/>
        </w:rPr>
        <w:t>3</w:t>
      </w:r>
      <w:r w:rsidRPr="006566DE">
        <w:rPr>
          <w:color w:val="000000"/>
          <w:sz w:val="28"/>
          <w:szCs w:val="28"/>
        </w:rPr>
        <w:t xml:space="preserve">. </w:t>
      </w:r>
      <w:r w:rsidRPr="006566DE">
        <w:rPr>
          <w:i/>
          <w:iCs/>
          <w:color w:val="000000"/>
          <w:sz w:val="28"/>
          <w:szCs w:val="28"/>
        </w:rPr>
        <w:t xml:space="preserve">Назвать основные документы, регулирующие деятельность в сфере маркетинга. </w:t>
      </w:r>
    </w:p>
    <w:p w:rsidR="006566DE" w:rsidRPr="006566DE" w:rsidRDefault="006566DE" w:rsidP="006566DE">
      <w:pPr>
        <w:shd w:val="clear" w:color="auto" w:fill="FFFFFF"/>
        <w:autoSpaceDE w:val="0"/>
        <w:autoSpaceDN w:val="0"/>
        <w:adjustRightInd w:val="0"/>
        <w:spacing w:before="120" w:after="120" w:line="276" w:lineRule="auto"/>
        <w:ind w:firstLine="567"/>
        <w:jc w:val="both"/>
        <w:rPr>
          <w:i/>
          <w:iCs/>
          <w:color w:val="000000"/>
          <w:sz w:val="28"/>
          <w:szCs w:val="28"/>
        </w:rPr>
      </w:pPr>
      <w:r w:rsidRPr="006566DE">
        <w:rPr>
          <w:i/>
          <w:iCs/>
          <w:color w:val="000000"/>
          <w:sz w:val="28"/>
          <w:szCs w:val="28"/>
        </w:rPr>
        <w:t>4. Рассказать о том, каким образом культурное окружение влияет на покупательские привычки людей.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p>
    <w:p w:rsidR="006566DE" w:rsidRPr="006566DE" w:rsidRDefault="006566DE" w:rsidP="006566DE">
      <w:pPr>
        <w:pStyle w:val="1"/>
        <w:spacing w:before="120" w:after="120" w:line="276" w:lineRule="auto"/>
        <w:rPr>
          <w:sz w:val="28"/>
          <w:szCs w:val="28"/>
        </w:rPr>
      </w:pPr>
      <w:r w:rsidRPr="006566DE">
        <w:rPr>
          <w:sz w:val="28"/>
          <w:szCs w:val="28"/>
        </w:rPr>
        <w:t xml:space="preserve">Неудача программы кабельного телевидения </w:t>
      </w: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Си-би-эс и маркетинговая среда, обусловившая эту неудачу</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«Кабельный канал» телевидения корпорации Си-би-эс предназначал свои программы для зрителей, которые предпочтут смот</w:t>
      </w:r>
      <w:r w:rsidRPr="006566DE">
        <w:rPr>
          <w:color w:val="000000"/>
          <w:sz w:val="28"/>
          <w:szCs w:val="28"/>
        </w:rPr>
        <w:softHyphen/>
        <w:t>реть не развлекательную серию «Ладья любви», а «Макбета» в исполнении  Королевского шекспировского театра. Руководители канала считали, что подборка высококачественных пьес, концертов, опе</w:t>
      </w:r>
      <w:r w:rsidRPr="006566DE">
        <w:rPr>
          <w:color w:val="000000"/>
          <w:sz w:val="28"/>
          <w:szCs w:val="28"/>
          <w:lang w:val="en-US"/>
        </w:rPr>
        <w:t>p</w:t>
      </w:r>
      <w:r w:rsidRPr="006566DE">
        <w:rPr>
          <w:color w:val="000000"/>
          <w:sz w:val="28"/>
          <w:szCs w:val="28"/>
        </w:rPr>
        <w:t>, танцевальных и прочих художественных передач привлечет скромную, но верную группу зрителей, ищущих альтернативу привычным программам телесетей. Руководство Си-би-эс рассчитывало, что, несмотря на свою малочисленность, аудитория эта будет формироваться из людей состоятельных, а значит, и привлечет рекламодателей.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Среди программ «Кабельного канала» были и передачи с участием</w:t>
      </w:r>
      <w:r w:rsidRPr="006566DE">
        <w:rPr>
          <w:smallCaps/>
          <w:color w:val="000000"/>
          <w:sz w:val="28"/>
          <w:szCs w:val="28"/>
        </w:rPr>
        <w:t xml:space="preserve"> </w:t>
      </w:r>
      <w:r w:rsidRPr="006566DE">
        <w:rPr>
          <w:color w:val="000000"/>
          <w:sz w:val="28"/>
          <w:szCs w:val="28"/>
        </w:rPr>
        <w:t>знаменитых музыкантов, и драматические постановки с участием прославленных актеров, и интервью с выдающимися деятелями литературы и искусства. «Изюминкой» канала были танцевальные программы в постановке видных хореографов современ</w:t>
      </w:r>
      <w:r w:rsidRPr="006566DE">
        <w:rPr>
          <w:color w:val="000000"/>
          <w:sz w:val="28"/>
          <w:szCs w:val="28"/>
        </w:rPr>
        <w:softHyphen/>
        <w:t>ности. Критика горячо хвалила программы Си-би-</w:t>
      </w:r>
      <w:r w:rsidRPr="006566DE">
        <w:rPr>
          <w:color w:val="000000"/>
          <w:sz w:val="28"/>
          <w:szCs w:val="28"/>
        </w:rPr>
        <w:lastRenderedPageBreak/>
        <w:t>эс. С энтузиаз</w:t>
      </w:r>
      <w:r w:rsidRPr="006566DE">
        <w:rPr>
          <w:color w:val="000000"/>
          <w:sz w:val="28"/>
          <w:szCs w:val="28"/>
        </w:rPr>
        <w:softHyphen/>
        <w:t>мом принял открытие канала и мир искусства, деятели которого приветствовали возможность лишний раз появиться на телеэкране и увеличить число своих зрителей. Однако через год после открытия «Кабельного канала» корпорация Си-би-эс объявила о прекращении передач. Предприятие обернулось финансовой катастрофой. При подведении итогов оказалось, что убытки составили более 30 млн. долл.</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Причины провала «Кабельного канала» Си-би-эс никоим обра</w:t>
      </w:r>
      <w:r w:rsidRPr="006566DE">
        <w:rPr>
          <w:color w:val="000000"/>
          <w:sz w:val="28"/>
          <w:szCs w:val="28"/>
        </w:rPr>
        <w:softHyphen/>
        <w:t>зом не были связаны с качеством программ. Зрители, как правило, восхищались на редкость прекрасными постановками. Банкротство объяснялось рядом факторов, неподвластных контролю со стороны руководства канала. Главная причина заключалась в том, что ожидаемой мощной финансовой поддержки со стороны рекламода</w:t>
      </w:r>
      <w:r w:rsidRPr="006566DE">
        <w:rPr>
          <w:color w:val="000000"/>
          <w:sz w:val="28"/>
          <w:szCs w:val="28"/>
        </w:rPr>
        <w:softHyphen/>
        <w:t>телей не последовало. Ведь канал начал работать в период спада, когда ассигнования на рекламу у многих фирм оказались ограни</w:t>
      </w:r>
      <w:r w:rsidRPr="006566DE">
        <w:rPr>
          <w:color w:val="000000"/>
          <w:sz w:val="28"/>
          <w:szCs w:val="28"/>
        </w:rPr>
        <w:softHyphen/>
        <w:t>ченными и фирмы тратили деньги очень осторожно. Настороженность рекламодателей усугублялась еще и тем обстоятельством, что в системе кабельного телевидения не существовало зрительских опросов, аналогичных тем, на основе которых фирма «А. К. Ниль</w:t>
      </w:r>
      <w:r w:rsidRPr="006566DE">
        <w:rPr>
          <w:color w:val="000000"/>
          <w:sz w:val="28"/>
          <w:szCs w:val="28"/>
        </w:rPr>
        <w:softHyphen/>
        <w:t>сен» выводила свои оценочные коэффициенты программ сетевого телевидения. А финансировать программы с неизвестным числом зрителей рекламодатели сочли чересчур большим риском.</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Еще одна серьезная для Си-би-эс проблема заключалась в существовании конкурирующих кабельных каналов с аналогичной программной направленностью на ту же самую ограниченную зрительскую аудиторию. Одним из таких конкурентов был канал «Искусство» корпорации Эй-би-си, другим</w:t>
      </w:r>
      <w:r w:rsidRPr="006566DE">
        <w:rPr>
          <w:b/>
          <w:color w:val="000000"/>
          <w:sz w:val="28"/>
          <w:szCs w:val="28"/>
        </w:rPr>
        <w:t xml:space="preserve"> </w:t>
      </w:r>
      <w:r w:rsidRPr="006566DE">
        <w:rPr>
          <w:color w:val="000000"/>
          <w:sz w:val="28"/>
          <w:szCs w:val="28"/>
        </w:rPr>
        <w:t>― телецентр под назва</w:t>
      </w:r>
      <w:r w:rsidRPr="006566DE">
        <w:rPr>
          <w:color w:val="000000"/>
          <w:sz w:val="28"/>
          <w:szCs w:val="28"/>
        </w:rPr>
        <w:softHyphen/>
        <w:t>нием «Браво», третьим ―  «Развлекательный канал». Два последних не принимали рекламу и существовали за счет абонентской платы, которую подписчики вносили в дополнение к обычному ежемесяч</w:t>
      </w:r>
      <w:r w:rsidRPr="006566DE">
        <w:rPr>
          <w:color w:val="000000"/>
          <w:sz w:val="28"/>
          <w:szCs w:val="28"/>
        </w:rPr>
        <w:softHyphen/>
        <w:t>ному взносу за пользование кабельной системой. А вот канал «Искусство»</w:t>
      </w:r>
      <w:r w:rsidRPr="006566DE">
        <w:rPr>
          <w:b/>
          <w:color w:val="000000"/>
          <w:sz w:val="28"/>
          <w:szCs w:val="28"/>
        </w:rPr>
        <w:t xml:space="preserve"> </w:t>
      </w:r>
      <w:r w:rsidRPr="006566DE">
        <w:rPr>
          <w:color w:val="000000"/>
          <w:sz w:val="28"/>
          <w:szCs w:val="28"/>
        </w:rPr>
        <w:t>― подобно Си-би-эс</w:t>
      </w:r>
      <w:r w:rsidRPr="006566DE">
        <w:rPr>
          <w:b/>
          <w:color w:val="000000"/>
          <w:sz w:val="28"/>
          <w:szCs w:val="28"/>
        </w:rPr>
        <w:t xml:space="preserve"> </w:t>
      </w:r>
      <w:r w:rsidRPr="006566DE">
        <w:rPr>
          <w:color w:val="000000"/>
          <w:sz w:val="28"/>
          <w:szCs w:val="28"/>
        </w:rPr>
        <w:t>― рассчитывал на поддержку рекла</w:t>
      </w:r>
      <w:r w:rsidRPr="006566DE">
        <w:rPr>
          <w:color w:val="000000"/>
          <w:sz w:val="28"/>
          <w:szCs w:val="28"/>
        </w:rPr>
        <w:softHyphen/>
        <w:t>модателей. Одно время руководство «Кабельного канала» Си-би-эс подумывало о введении абонементной платы. Однако большинство семейств, подключенных к кабельным системам, уже являлись подписчиками как минимум одного телецентра, причем либо канала передач по искусству, либо киноканала. Аналитики «Кабельного канала» Си-би-эс пришли к заключению, что в связи с периодом спада найдется очень немного зрителей, готовых вносить дополни</w:t>
      </w:r>
      <w:r w:rsidRPr="006566DE">
        <w:rPr>
          <w:color w:val="000000"/>
          <w:sz w:val="28"/>
          <w:szCs w:val="28"/>
        </w:rPr>
        <w:softHyphen/>
        <w:t>тельную плату за дополнительную подписку. Создалось положение, когда малочисленная аудитория и немногочисленные рекламода</w:t>
      </w:r>
      <w:r w:rsidRPr="006566DE">
        <w:rPr>
          <w:color w:val="000000"/>
          <w:sz w:val="28"/>
          <w:szCs w:val="28"/>
        </w:rPr>
        <w:softHyphen/>
        <w:t>тели оказались раздробленными между чересчур большим числом каналов.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Конкуренция с другими каналами вызвала рост издержек. По</w:t>
      </w:r>
      <w:r w:rsidRPr="006566DE">
        <w:rPr>
          <w:color w:val="000000"/>
          <w:sz w:val="28"/>
          <w:szCs w:val="28"/>
        </w:rPr>
        <w:softHyphen/>
        <w:t>скольку за желанными драматическими постановками, балетами и прочими программами охотилось сразу несколько каналов, вы</w:t>
      </w:r>
      <w:r w:rsidRPr="006566DE">
        <w:rPr>
          <w:color w:val="000000"/>
          <w:sz w:val="28"/>
          <w:szCs w:val="28"/>
        </w:rPr>
        <w:softHyphen/>
        <w:t>росла стоимость приобретения авторских прав. Растущие издержки вынудили Си-би-эс развернуть собственное производство про</w:t>
      </w:r>
      <w:r w:rsidRPr="006566DE">
        <w:rPr>
          <w:color w:val="000000"/>
          <w:sz w:val="28"/>
          <w:szCs w:val="28"/>
        </w:rPr>
        <w:softHyphen/>
        <w:t>грамм, а это начинание тоже потребовало больших расходов.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Собственные постановки «Кабельного канала», как и прочие транслировавшиеся им программы, отличались высоким качеством и роскошью. Однако зачастую у телезрителей был выбор из нескольких заманчивых возможностей, причем не всегда только в рамках телевидения. К примеру, однажды канал показал свой оригиналь</w:t>
      </w:r>
      <w:r w:rsidRPr="006566DE">
        <w:rPr>
          <w:color w:val="000000"/>
          <w:sz w:val="28"/>
          <w:szCs w:val="28"/>
        </w:rPr>
        <w:softHyphen/>
        <w:t>ный вариант стоившей больших денег постановки «Пиратов Пен</w:t>
      </w:r>
      <w:r w:rsidRPr="006566DE">
        <w:rPr>
          <w:color w:val="000000"/>
          <w:sz w:val="28"/>
          <w:szCs w:val="28"/>
        </w:rPr>
        <w:softHyphen/>
        <w:t>занса» как раз перед выходом на широкий экран киноверсии этого произведения. Так что, несмотря на свое высокое качество и высокую стоимость, самостоятельные постановки «Кабельного канала» Си-би-эс не принесли ему поддержки ни со стороны рекламодателей, ни со стороны аудитории.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Представляется, что неудача «Кабельного канала» Си-би-эс была предрешена внешними силами. Аудитория, на которую были рассчитаны его программы по искусству, оказалась восприимчивой, но на судьбе канала гораздо сильнее сказались прочие факторы маркетинговой среды, такие, как состояние экономики и наличие большого числа конкурентов. Предпринимателям рынка кабельного телевидения приходится внимательно следить не только за собственными программами, но и за множеством факторов маркетинговой среды, от которых может зависеть само существование предприятия</w:t>
      </w:r>
      <w:r w:rsidRPr="006566DE">
        <w:rPr>
          <w:iCs/>
          <w:color w:val="000000"/>
          <w:sz w:val="28"/>
          <w:szCs w:val="28"/>
          <w:vertAlign w:val="superscript"/>
        </w:rPr>
        <w:t>1</w:t>
      </w:r>
      <w:r w:rsidRPr="006566DE">
        <w:rPr>
          <w:i/>
          <w:iCs/>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iCs/>
          <w:color w:val="000000"/>
          <w:sz w:val="28"/>
          <w:szCs w:val="28"/>
        </w:rPr>
        <w:t>С</w:t>
      </w:r>
      <w:r w:rsidRPr="006566DE">
        <w:rPr>
          <w:color w:val="000000"/>
          <w:sz w:val="28"/>
          <w:szCs w:val="28"/>
        </w:rPr>
        <w:t>овершенно очевидно, что благополучие индустрии кабельного телевидения зависит не только от противоборства комплексов маркетинга, применяемых разными фирмами, но и от тенденций и событий, имеющих место в маркетинговой среде. Маркетинговая среда представляет собой совокупность «не поддающихся конт</w:t>
      </w:r>
      <w:r w:rsidRPr="006566DE">
        <w:rPr>
          <w:color w:val="000000"/>
          <w:sz w:val="28"/>
          <w:szCs w:val="28"/>
        </w:rPr>
        <w:softHyphen/>
        <w:t>ролю» сил, с учетом которых фирмы и должны разрабатывать свои комплексы маркетинга.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Мы определяем маркетинговую среду следующим образом:</w:t>
      </w:r>
    </w:p>
    <w:p w:rsidR="006566DE" w:rsidRPr="006566DE" w:rsidRDefault="006566DE" w:rsidP="006566DE">
      <w:pPr>
        <w:shd w:val="clear" w:color="auto" w:fill="FFFFFF"/>
        <w:autoSpaceDE w:val="0"/>
        <w:autoSpaceDN w:val="0"/>
        <w:adjustRightInd w:val="0"/>
        <w:spacing w:before="120" w:after="120" w:line="276" w:lineRule="auto"/>
        <w:ind w:left="1418"/>
        <w:jc w:val="both"/>
        <w:rPr>
          <w:color w:val="000000"/>
          <w:sz w:val="28"/>
          <w:szCs w:val="28"/>
        </w:rPr>
      </w:pPr>
      <w:r w:rsidRPr="006566DE">
        <w:rPr>
          <w:b/>
          <w:bCs/>
          <w:color w:val="000000"/>
          <w:sz w:val="28"/>
          <w:szCs w:val="28"/>
        </w:rPr>
        <w:t xml:space="preserve">Маркетинговая   среда   </w:t>
      </w:r>
      <w:r w:rsidRPr="006566DE">
        <w:rPr>
          <w:b/>
          <w:color w:val="000000"/>
          <w:sz w:val="28"/>
          <w:szCs w:val="28"/>
        </w:rPr>
        <w:t xml:space="preserve">фирмы </w:t>
      </w:r>
      <w:r w:rsidRPr="006566DE">
        <w:rPr>
          <w:color w:val="000000"/>
          <w:sz w:val="28"/>
          <w:szCs w:val="28"/>
        </w:rPr>
        <w:t>― совокупность   активных субъектов и сил, действующих за пределами фирмы и влияющих на возможности руководства службой марке</w:t>
      </w:r>
      <w:r w:rsidRPr="006566DE">
        <w:rPr>
          <w:color w:val="000000"/>
          <w:sz w:val="28"/>
          <w:szCs w:val="28"/>
        </w:rPr>
        <w:softHyphen/>
        <w:t>тинга устанавливать и поддерживать с целевыми клиен</w:t>
      </w:r>
      <w:r w:rsidRPr="006566DE">
        <w:rPr>
          <w:color w:val="000000"/>
          <w:sz w:val="28"/>
          <w:szCs w:val="28"/>
        </w:rPr>
        <w:softHyphen/>
        <w:t>тами отношения успешного сотрудничества.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Будучи изменчивой, налагающей ограничения и полной неопределённости,   маркетинговая   среда   глубоко   затрагивает   жизнь фирмы. Происходящие в </w:t>
      </w:r>
      <w:r w:rsidRPr="006566DE">
        <w:rPr>
          <w:color w:val="000000"/>
          <w:sz w:val="28"/>
          <w:szCs w:val="28"/>
        </w:rPr>
        <w:lastRenderedPageBreak/>
        <w:t>этой среде изменения нельзя назвать ни медленными, ни предсказуемыми. Она способна преподнести круп</w:t>
      </w:r>
      <w:r w:rsidRPr="006566DE">
        <w:rPr>
          <w:color w:val="000000"/>
          <w:sz w:val="28"/>
          <w:szCs w:val="28"/>
        </w:rPr>
        <w:softHyphen/>
        <w:t>ные неожиданности и тяжелые удары. Какая из нефтяных компаний могла, скажем, в 1971 г. предсказать конец эры дешевых энергоресурсов уже в ближайшие годы? Многие ли управляющие корпора</w:t>
      </w:r>
      <w:r w:rsidRPr="006566DE">
        <w:rPr>
          <w:color w:val="000000"/>
          <w:sz w:val="28"/>
          <w:szCs w:val="28"/>
        </w:rPr>
        <w:softHyphen/>
        <w:t>ции «Гербер фудз»  предвидели конец «детского бума»? Какие автомобильные компании предвидели то огромное влияние, кото</w:t>
      </w:r>
      <w:r w:rsidRPr="006566DE">
        <w:rPr>
          <w:color w:val="000000"/>
          <w:sz w:val="28"/>
          <w:szCs w:val="28"/>
        </w:rPr>
        <w:softHyphen/>
        <w:t>рое будут оказывать на их деловые решения Ральф Нэйдер и потребители? Так что фирма должна внимательно следить за всеми изменениями среды, используя для этого и маркетинговые исследо</w:t>
      </w:r>
      <w:r w:rsidRPr="006566DE">
        <w:rPr>
          <w:color w:val="000000"/>
          <w:sz w:val="28"/>
          <w:szCs w:val="28"/>
        </w:rPr>
        <w:softHyphen/>
        <w:t>вания, и имеющиеся в ее распоряжении возможности сбора внешней текущей маркетинговой информации.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Маркетинговая среда слагается из микросреды и макросреды. </w:t>
      </w:r>
      <w:r w:rsidRPr="006566DE">
        <w:rPr>
          <w:b/>
          <w:bCs/>
          <w:color w:val="000000"/>
          <w:sz w:val="28"/>
          <w:szCs w:val="28"/>
        </w:rPr>
        <w:t xml:space="preserve">Микросреда </w:t>
      </w:r>
      <w:r w:rsidRPr="006566DE">
        <w:rPr>
          <w:color w:val="000000"/>
          <w:sz w:val="28"/>
          <w:szCs w:val="28"/>
        </w:rPr>
        <w:t xml:space="preserve">представлена силами, имеющими непосредственное отношение к самой фирме и ее возможностям по обслуживанию клиентуры, т.е. поставщиками, маркетинговыми посредниками, клиентами, конкурентами и контактными аудиториями. </w:t>
      </w:r>
      <w:r w:rsidRPr="006566DE">
        <w:rPr>
          <w:b/>
          <w:bCs/>
          <w:color w:val="000000"/>
          <w:sz w:val="28"/>
          <w:szCs w:val="28"/>
        </w:rPr>
        <w:t>Макро</w:t>
      </w:r>
      <w:r w:rsidRPr="006566DE">
        <w:rPr>
          <w:b/>
          <w:bCs/>
          <w:color w:val="000000"/>
          <w:sz w:val="28"/>
          <w:szCs w:val="28"/>
        </w:rPr>
        <w:softHyphen/>
        <w:t xml:space="preserve">среда </w:t>
      </w:r>
      <w:r w:rsidRPr="006566DE">
        <w:rPr>
          <w:color w:val="000000"/>
          <w:sz w:val="28"/>
          <w:szCs w:val="28"/>
        </w:rPr>
        <w:t>представлена силами более широкого социального плана, которые оказывают влияние на микросреду, такими, как факторы демографического, экономического, природного, технического, политического и культурного характера. Давайте сначала погово</w:t>
      </w:r>
      <w:r w:rsidRPr="006566DE">
        <w:rPr>
          <w:color w:val="000000"/>
          <w:sz w:val="28"/>
          <w:szCs w:val="28"/>
        </w:rPr>
        <w:softHyphen/>
        <w:t>рим о микросреде фирмы, а потом приступим к рассмотрению макросреды.</w:t>
      </w:r>
    </w:p>
    <w:p w:rsidR="006566DE" w:rsidRPr="006566DE" w:rsidRDefault="006566DE" w:rsidP="006566DE">
      <w:pPr>
        <w:shd w:val="clear" w:color="auto" w:fill="FFFFFF"/>
        <w:autoSpaceDE w:val="0"/>
        <w:autoSpaceDN w:val="0"/>
        <w:adjustRightInd w:val="0"/>
        <w:spacing w:before="120" w:after="120" w:line="276" w:lineRule="auto"/>
        <w:jc w:val="both"/>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Основные факторы микросреды  функционирования фирмы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Основная цель любой фирмы</w:t>
      </w:r>
      <w:r w:rsidRPr="006566DE">
        <w:rPr>
          <w:b/>
          <w:color w:val="000000"/>
          <w:sz w:val="28"/>
          <w:szCs w:val="28"/>
        </w:rPr>
        <w:t xml:space="preserve"> </w:t>
      </w:r>
      <w:r w:rsidRPr="006566DE">
        <w:rPr>
          <w:color w:val="000000"/>
          <w:sz w:val="28"/>
          <w:szCs w:val="28"/>
        </w:rPr>
        <w:t>― получение прибылей. Основная задача системы управления маркетингом</w:t>
      </w:r>
      <w:r w:rsidRPr="006566DE">
        <w:rPr>
          <w:b/>
          <w:color w:val="000000"/>
          <w:sz w:val="28"/>
          <w:szCs w:val="28"/>
        </w:rPr>
        <w:t xml:space="preserve"> </w:t>
      </w:r>
      <w:r w:rsidRPr="006566DE">
        <w:rPr>
          <w:color w:val="000000"/>
          <w:sz w:val="28"/>
          <w:szCs w:val="28"/>
        </w:rPr>
        <w:t>― обеспечить производство товаров, привлекательных с точки зрения целевых рынков. Однако успех руководства маркетингом зависит и от деятельности осталь</w:t>
      </w:r>
      <w:r w:rsidRPr="006566DE">
        <w:rPr>
          <w:color w:val="000000"/>
          <w:sz w:val="28"/>
          <w:szCs w:val="28"/>
        </w:rPr>
        <w:softHyphen/>
        <w:t>ных подразделений фирмы, и от действий ее посредников, конкурен</w:t>
      </w:r>
      <w:r w:rsidRPr="006566DE">
        <w:rPr>
          <w:color w:val="000000"/>
          <w:sz w:val="28"/>
          <w:szCs w:val="28"/>
        </w:rPr>
        <w:softHyphen/>
        <w:t>тов и различных контактных аудиторий. Силы, действующие в рамках микросреды фирмы, представлены на рис. 22.</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Управляющие по маркетингу не могут замыкаться только на нуждах целевого рынка. Они должны принимать в расчет все факторы микросреды. Разберемся с этими силами, проиллюстрировав их роль и влияние на примере чикагской фирмы «Швинн байсикл компани», одного из крупных производителей велосипедов в США.</w:t>
      </w: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Фирма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При разработке маркетинговых планов руководители службы маркетинга фирмы «Швинн» должны учитывать интересы прочих групп внутри самой </w:t>
      </w:r>
      <w:r w:rsidRPr="006566DE">
        <w:rPr>
          <w:color w:val="000000"/>
          <w:sz w:val="28"/>
          <w:szCs w:val="28"/>
        </w:rPr>
        <w:lastRenderedPageBreak/>
        <w:t>фирмы, таких, как высшее руководство, финансовая служба, служба НИОКР, служба материально-технического снабжения, производство и бухгалтерия. Для разработчиков маркетинговых планов все эти группы как раз и составляют микросреду фирмы (см. рис. 23).</w:t>
      </w:r>
    </w:p>
    <w:p w:rsidR="006566DE" w:rsidRPr="006566DE" w:rsidRDefault="006566DE" w:rsidP="006566DE">
      <w:pPr>
        <w:spacing w:before="120" w:after="120" w:line="276" w:lineRule="auto"/>
        <w:rPr>
          <w:i/>
          <w:sz w:val="28"/>
          <w:szCs w:val="28"/>
        </w:rPr>
      </w:pPr>
    </w:p>
    <w:p w:rsidR="006566DE" w:rsidRPr="006566DE" w:rsidRDefault="006566DE" w:rsidP="006566DE">
      <w:pPr>
        <w:shd w:val="clear" w:color="auto" w:fill="FFFFFF"/>
        <w:autoSpaceDE w:val="0"/>
        <w:autoSpaceDN w:val="0"/>
        <w:adjustRightInd w:val="0"/>
        <w:spacing w:before="120" w:after="120" w:line="276" w:lineRule="auto"/>
        <w:jc w:val="center"/>
        <w:rPr>
          <w:i/>
          <w:iCs/>
          <w:color w:val="000000"/>
          <w:sz w:val="28"/>
          <w:szCs w:val="28"/>
        </w:rPr>
      </w:pPr>
      <w:r w:rsidRPr="006566DE">
        <w:rPr>
          <w:i/>
          <w:noProof/>
          <w:sz w:val="28"/>
          <w:szCs w:val="28"/>
        </w:rPr>
        <mc:AlternateContent>
          <mc:Choice Requires="wpc">
            <w:drawing>
              <wp:inline distT="0" distB="0" distL="0" distR="0">
                <wp:extent cx="5861685" cy="1724025"/>
                <wp:effectExtent l="10795" t="12700" r="4445" b="0"/>
                <wp:docPr id="73" name="Полотно 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2" name="Line 27"/>
                        <wps:cNvCnPr>
                          <a:cxnSpLocks noChangeShapeType="1"/>
                        </wps:cNvCnPr>
                        <wps:spPr bwMode="auto">
                          <a:xfrm>
                            <a:off x="1034659" y="230312"/>
                            <a:ext cx="228356" cy="8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28"/>
                        <wps:cNvSpPr txBox="1">
                          <a:spLocks noChangeArrowheads="1"/>
                        </wps:cNvSpPr>
                        <wps:spPr bwMode="auto">
                          <a:xfrm>
                            <a:off x="1264676" y="115156"/>
                            <a:ext cx="1028016" cy="342982"/>
                          </a:xfrm>
                          <a:prstGeom prst="rect">
                            <a:avLst/>
                          </a:prstGeom>
                          <a:solidFill>
                            <a:srgbClr val="FFFFFF"/>
                          </a:solidFill>
                          <a:ln w="9525">
                            <a:solidFill>
                              <a:srgbClr val="000000"/>
                            </a:solidFill>
                            <a:miter lim="800000"/>
                            <a:headEnd/>
                            <a:tailEnd/>
                          </a:ln>
                        </wps:spPr>
                        <wps:txbx>
                          <w:txbxContent>
                            <w:p w:rsidR="006566DE" w:rsidRDefault="006566DE" w:rsidP="006566DE">
                              <w:pPr>
                                <w:jc w:val="center"/>
                                <w:rPr>
                                  <w:sz w:val="24"/>
                                  <w:szCs w:val="24"/>
                                </w:rPr>
                              </w:pPr>
                              <w:r>
                                <w:rPr>
                                  <w:sz w:val="24"/>
                                  <w:szCs w:val="24"/>
                                </w:rPr>
                                <w:t>Фирма</w:t>
                              </w:r>
                            </w:p>
                          </w:txbxContent>
                        </wps:txbx>
                        <wps:bodyPr rot="0" vert="horz" wrap="square" lIns="91440" tIns="45720" rIns="91440" bIns="45720" anchor="t" anchorCtr="0" upright="1">
                          <a:noAutofit/>
                        </wps:bodyPr>
                      </wps:wsp>
                      <wps:wsp>
                        <wps:cNvPr id="64" name="Text Box 29"/>
                        <wps:cNvSpPr txBox="1">
                          <a:spLocks noChangeArrowheads="1"/>
                        </wps:cNvSpPr>
                        <wps:spPr bwMode="auto">
                          <a:xfrm>
                            <a:off x="1264676" y="690107"/>
                            <a:ext cx="1028016" cy="342982"/>
                          </a:xfrm>
                          <a:prstGeom prst="rect">
                            <a:avLst/>
                          </a:prstGeom>
                          <a:solidFill>
                            <a:srgbClr val="FFFFFF"/>
                          </a:solidFill>
                          <a:ln w="9525">
                            <a:solidFill>
                              <a:srgbClr val="000000"/>
                            </a:solidFill>
                            <a:miter lim="800000"/>
                            <a:headEnd/>
                            <a:tailEnd/>
                          </a:ln>
                        </wps:spPr>
                        <wps:txbx>
                          <w:txbxContent>
                            <w:p w:rsidR="006566DE" w:rsidRDefault="006566DE" w:rsidP="006566DE">
                              <w:pPr>
                                <w:jc w:val="center"/>
                                <w:rPr>
                                  <w:sz w:val="24"/>
                                  <w:szCs w:val="24"/>
                                </w:rPr>
                              </w:pPr>
                              <w:r>
                                <w:rPr>
                                  <w:sz w:val="24"/>
                                  <w:szCs w:val="24"/>
                                </w:rPr>
                                <w:t>Конкуренты</w:t>
                              </w:r>
                            </w:p>
                            <w:p w:rsidR="006566DE" w:rsidRDefault="006566DE" w:rsidP="006566DE"/>
                          </w:txbxContent>
                        </wps:txbx>
                        <wps:bodyPr rot="0" vert="horz" wrap="square" lIns="91440" tIns="45720" rIns="91440" bIns="45720" anchor="t" anchorCtr="0" upright="1">
                          <a:noAutofit/>
                        </wps:bodyPr>
                      </wps:wsp>
                      <wps:wsp>
                        <wps:cNvPr id="65" name="Line 30"/>
                        <wps:cNvCnPr>
                          <a:cxnSpLocks noChangeShapeType="1"/>
                        </wps:cNvCnPr>
                        <wps:spPr bwMode="auto">
                          <a:xfrm>
                            <a:off x="1034659" y="804435"/>
                            <a:ext cx="228356" cy="8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31"/>
                        <wps:cNvCnPr>
                          <a:cxnSpLocks noChangeShapeType="1"/>
                        </wps:cNvCnPr>
                        <wps:spPr bwMode="auto">
                          <a:xfrm>
                            <a:off x="2298505" y="230312"/>
                            <a:ext cx="229186" cy="8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32"/>
                        <wps:cNvCnPr>
                          <a:cxnSpLocks noChangeShapeType="1"/>
                        </wps:cNvCnPr>
                        <wps:spPr bwMode="auto">
                          <a:xfrm>
                            <a:off x="2298505" y="804435"/>
                            <a:ext cx="229186" cy="8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Text Box 33"/>
                        <wps:cNvSpPr txBox="1">
                          <a:spLocks noChangeArrowheads="1"/>
                        </wps:cNvSpPr>
                        <wps:spPr bwMode="auto">
                          <a:xfrm>
                            <a:off x="2528521" y="0"/>
                            <a:ext cx="1258863" cy="1257602"/>
                          </a:xfrm>
                          <a:prstGeom prst="rect">
                            <a:avLst/>
                          </a:prstGeom>
                          <a:solidFill>
                            <a:srgbClr val="FFFFFF"/>
                          </a:solidFill>
                          <a:ln w="9525">
                            <a:solidFill>
                              <a:srgbClr val="000000"/>
                            </a:solidFill>
                            <a:miter lim="800000"/>
                            <a:headEnd/>
                            <a:tailEnd/>
                          </a:ln>
                        </wps:spPr>
                        <wps:txbx>
                          <w:txbxContent>
                            <w:p w:rsidR="006566DE" w:rsidRDefault="006566DE" w:rsidP="006566DE">
                              <w:pPr>
                                <w:jc w:val="center"/>
                              </w:pPr>
                            </w:p>
                            <w:p w:rsidR="006566DE" w:rsidRDefault="006566DE" w:rsidP="006566DE">
                              <w:pPr>
                                <w:jc w:val="center"/>
                              </w:pPr>
                            </w:p>
                            <w:p w:rsidR="006566DE" w:rsidRDefault="006566DE" w:rsidP="006566DE">
                              <w:pPr>
                                <w:jc w:val="center"/>
                              </w:pPr>
                            </w:p>
                            <w:p w:rsidR="006566DE" w:rsidRDefault="006566DE" w:rsidP="006566DE">
                              <w:pPr>
                                <w:jc w:val="center"/>
                                <w:rPr>
                                  <w:sz w:val="24"/>
                                  <w:szCs w:val="24"/>
                                </w:rPr>
                              </w:pPr>
                              <w:r>
                                <w:rPr>
                                  <w:sz w:val="24"/>
                                  <w:szCs w:val="24"/>
                                </w:rPr>
                                <w:t>Маркетинговые посредники</w:t>
                              </w:r>
                            </w:p>
                          </w:txbxContent>
                        </wps:txbx>
                        <wps:bodyPr rot="0" vert="horz" wrap="square" lIns="91440" tIns="45720" rIns="91440" bIns="45720" anchor="t" anchorCtr="0" upright="1">
                          <a:noAutofit/>
                        </wps:bodyPr>
                      </wps:wsp>
                      <wps:wsp>
                        <wps:cNvPr id="69" name="Line 34"/>
                        <wps:cNvCnPr>
                          <a:cxnSpLocks noChangeShapeType="1"/>
                        </wps:cNvCnPr>
                        <wps:spPr bwMode="auto">
                          <a:xfrm>
                            <a:off x="3793197" y="574951"/>
                            <a:ext cx="227525" cy="8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Text Box 35"/>
                        <wps:cNvSpPr txBox="1">
                          <a:spLocks noChangeArrowheads="1"/>
                        </wps:cNvSpPr>
                        <wps:spPr bwMode="auto">
                          <a:xfrm>
                            <a:off x="4022383" y="0"/>
                            <a:ext cx="915914" cy="1257602"/>
                          </a:xfrm>
                          <a:prstGeom prst="rect">
                            <a:avLst/>
                          </a:prstGeom>
                          <a:solidFill>
                            <a:srgbClr val="FFFFFF"/>
                          </a:solidFill>
                          <a:ln w="9525">
                            <a:solidFill>
                              <a:srgbClr val="000000"/>
                            </a:solidFill>
                            <a:miter lim="800000"/>
                            <a:headEnd/>
                            <a:tailEnd/>
                          </a:ln>
                        </wps:spPr>
                        <wps:txbx>
                          <w:txbxContent>
                            <w:p w:rsidR="006566DE" w:rsidRDefault="006566DE" w:rsidP="006566DE"/>
                            <w:p w:rsidR="006566DE" w:rsidRDefault="006566DE" w:rsidP="006566DE"/>
                            <w:p w:rsidR="006566DE" w:rsidRDefault="006566DE" w:rsidP="006566DE"/>
                            <w:p w:rsidR="006566DE" w:rsidRDefault="006566DE" w:rsidP="006566DE">
                              <w:pPr>
                                <w:rPr>
                                  <w:sz w:val="24"/>
                                  <w:szCs w:val="24"/>
                                </w:rPr>
                              </w:pPr>
                              <w:r>
                                <w:rPr>
                                  <w:sz w:val="24"/>
                                  <w:szCs w:val="24"/>
                                </w:rPr>
                                <w:t>Клиентура</w:t>
                              </w:r>
                            </w:p>
                          </w:txbxContent>
                        </wps:txbx>
                        <wps:bodyPr rot="0" vert="horz" wrap="square" lIns="91440" tIns="45720" rIns="91440" bIns="45720" anchor="t" anchorCtr="0" upright="1">
                          <a:noAutofit/>
                        </wps:bodyPr>
                      </wps:wsp>
                      <wps:wsp>
                        <wps:cNvPr id="71" name="Text Box 36"/>
                        <wps:cNvSpPr txBox="1">
                          <a:spLocks noChangeArrowheads="1"/>
                        </wps:cNvSpPr>
                        <wps:spPr bwMode="auto">
                          <a:xfrm>
                            <a:off x="0" y="0"/>
                            <a:ext cx="1028847" cy="1257602"/>
                          </a:xfrm>
                          <a:prstGeom prst="rect">
                            <a:avLst/>
                          </a:prstGeom>
                          <a:solidFill>
                            <a:srgbClr val="FFFFFF"/>
                          </a:solidFill>
                          <a:ln w="9525">
                            <a:solidFill>
                              <a:srgbClr val="000000"/>
                            </a:solidFill>
                            <a:miter lim="800000"/>
                            <a:headEnd/>
                            <a:tailEnd/>
                          </a:ln>
                        </wps:spPr>
                        <wps:txbx>
                          <w:txbxContent>
                            <w:p w:rsidR="006566DE" w:rsidRDefault="006566DE" w:rsidP="006566DE"/>
                            <w:p w:rsidR="006566DE" w:rsidRDefault="006566DE" w:rsidP="006566DE"/>
                            <w:p w:rsidR="006566DE" w:rsidRDefault="006566DE" w:rsidP="006566DE"/>
                            <w:p w:rsidR="006566DE" w:rsidRDefault="006566DE" w:rsidP="006566DE"/>
                            <w:p w:rsidR="006566DE" w:rsidRDefault="006566DE" w:rsidP="006566DE">
                              <w:pPr>
                                <w:jc w:val="center"/>
                                <w:rPr>
                                  <w:sz w:val="24"/>
                                  <w:szCs w:val="24"/>
                                </w:rPr>
                              </w:pPr>
                              <w:r>
                                <w:rPr>
                                  <w:sz w:val="24"/>
                                  <w:szCs w:val="24"/>
                                </w:rPr>
                                <w:t>Поставщики</w:t>
                              </w:r>
                            </w:p>
                          </w:txbxContent>
                        </wps:txbx>
                        <wps:bodyPr rot="0" vert="horz" wrap="square" lIns="91440" tIns="45720" rIns="91440" bIns="45720" anchor="t" anchorCtr="0" upright="1">
                          <a:noAutofit/>
                        </wps:bodyPr>
                      </wps:wsp>
                      <wps:wsp>
                        <wps:cNvPr id="72" name="Text Box 37"/>
                        <wps:cNvSpPr txBox="1">
                          <a:spLocks noChangeArrowheads="1"/>
                        </wps:cNvSpPr>
                        <wps:spPr bwMode="auto">
                          <a:xfrm>
                            <a:off x="0" y="1264230"/>
                            <a:ext cx="4942449" cy="345468"/>
                          </a:xfrm>
                          <a:prstGeom prst="rect">
                            <a:avLst/>
                          </a:prstGeom>
                          <a:solidFill>
                            <a:srgbClr val="FFFFFF"/>
                          </a:solidFill>
                          <a:ln w="9525">
                            <a:solidFill>
                              <a:srgbClr val="000000"/>
                            </a:solidFill>
                            <a:miter lim="800000"/>
                            <a:headEnd/>
                            <a:tailEnd/>
                          </a:ln>
                        </wps:spPr>
                        <wps:txbx>
                          <w:txbxContent>
                            <w:p w:rsidR="006566DE" w:rsidRDefault="006566DE" w:rsidP="006566DE">
                              <w:pPr>
                                <w:jc w:val="center"/>
                                <w:rPr>
                                  <w:sz w:val="24"/>
                                  <w:szCs w:val="24"/>
                                </w:rPr>
                              </w:pPr>
                              <w:r>
                                <w:rPr>
                                  <w:sz w:val="24"/>
                                  <w:szCs w:val="24"/>
                                </w:rPr>
                                <w:t xml:space="preserve">Контактные аудитории фирмы </w:t>
                              </w:r>
                            </w:p>
                            <w:p w:rsidR="006566DE" w:rsidRDefault="006566DE" w:rsidP="006566DE"/>
                            <w:p w:rsidR="006566DE" w:rsidRDefault="006566DE" w:rsidP="006566DE">
                              <w:pPr>
                                <w:jc w:val="center"/>
                              </w:pPr>
                            </w:p>
                          </w:txbxContent>
                        </wps:txbx>
                        <wps:bodyPr rot="0" vert="horz" wrap="square" lIns="91440" tIns="45720" rIns="91440" bIns="45720" anchor="t" anchorCtr="0" upright="1">
                          <a:noAutofit/>
                        </wps:bodyPr>
                      </wps:wsp>
                    </wpc:wpc>
                  </a:graphicData>
                </a:graphic>
              </wp:inline>
            </w:drawing>
          </mc:Choice>
          <mc:Fallback>
            <w:pict>
              <v:group id="Полотно 73" o:spid="_x0000_s1038" editas="canvas" style="width:461.55pt;height:135.75pt;mso-position-horizontal-relative:char;mso-position-vertical-relative:line" coordsize="58616,17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">
                <v:shape id="_x0000_s1039" type="#_x0000_t75" style="position:absolute;width:58616;height:17240;visibility:visible;mso-wrap-style:square">
                  <v:fill o:detectmouseclick="t"/>
                  <v:path o:connecttype="none"/>
                </v:shape>
                <v:line id="Line 27" o:spid="_x0000_s1040" style="position:absolute;visibility:visible;mso-wrap-style:square" from="10346,2303" to="12630,2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shape id="Text Box 28" o:spid="_x0000_s1041" type="#_x0000_t202" style="position:absolute;left:12646;top:1151;width:10280;height:3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6566DE" w:rsidRDefault="006566DE" w:rsidP="006566DE">
                        <w:pPr>
                          <w:jc w:val="center"/>
                          <w:rPr>
                            <w:sz w:val="24"/>
                            <w:szCs w:val="24"/>
                          </w:rPr>
                        </w:pPr>
                        <w:r>
                          <w:rPr>
                            <w:sz w:val="24"/>
                            <w:szCs w:val="24"/>
                          </w:rPr>
                          <w:t>Фирма</w:t>
                        </w:r>
                      </w:p>
                    </w:txbxContent>
                  </v:textbox>
                </v:shape>
                <v:shape id="Text Box 29" o:spid="_x0000_s1042" type="#_x0000_t202" style="position:absolute;left:12646;top:6901;width:1028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6566DE" w:rsidRDefault="006566DE" w:rsidP="006566DE">
                        <w:pPr>
                          <w:jc w:val="center"/>
                          <w:rPr>
                            <w:sz w:val="24"/>
                            <w:szCs w:val="24"/>
                          </w:rPr>
                        </w:pPr>
                        <w:r>
                          <w:rPr>
                            <w:sz w:val="24"/>
                            <w:szCs w:val="24"/>
                          </w:rPr>
                          <w:t>Конкуренты</w:t>
                        </w:r>
                      </w:p>
                      <w:p w:rsidR="006566DE" w:rsidRDefault="006566DE" w:rsidP="006566DE"/>
                    </w:txbxContent>
                  </v:textbox>
                </v:shape>
                <v:line id="Line 30" o:spid="_x0000_s1043" style="position:absolute;visibility:visible;mso-wrap-style:square" from="10346,8044" to="12630,8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jY2cQAAADbAAAADwAAAGRycy9kb3ducmV2LnhtbESPzWrDMBCE74G+g9hCbomcQP7cKKHE&#10;BHpoC3FCz1tra5laK2Mpjvr2VaGQ4zAz3zDbfbStGKj3jWMFs2kGgrhyuuFaweV8nKxB+ICssXVM&#10;Cn7Iw373MNpirt2NTzSUoRYJwj5HBSaELpfSV4Ys+qnriJP35XqLIcm+lrrHW4LbVs6zbCktNpwW&#10;DHZ0MFR9l1erYGWKk1zJ4vX8XgzNbBPf4sfnRqnxY3x+AhEohnv4v/2iFSwX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NjZxAAAANsAAAAPAAAAAAAAAAAA&#10;AAAAAKECAABkcnMvZG93bnJldi54bWxQSwUGAAAAAAQABAD5AAAAkgMAAAAA&#10;">
                  <v:stroke endarrow="block"/>
                </v:line>
                <v:line id="Line 31" o:spid="_x0000_s1044" style="position:absolute;visibility:visible;mso-wrap-style:square" from="22985,2303" to="25276,2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line id="Line 32" o:spid="_x0000_s1045" style="position:absolute;visibility:visible;mso-wrap-style:square" from="22985,8044" to="25276,8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bjNcQAAADbAAAADwAAAGRycy9kb3ducmV2LnhtbESPQWvCQBSE74L/YXlCb7qxB6Opq4ih&#10;0ENbMIrn1+xrNjT7NmS3cfvvu4WCx2FmvmG2+2g7MdLgW8cKlosMBHHtdMuNgsv5eb4G4QOyxs4x&#10;KfghD/vddLLFQrsbn2isQiMShH2BCkwIfSGlrw1Z9AvXEyfv0w0WQ5JDI/WAtwS3nXzMspW02HJa&#10;MNjT0VD9VX1bBbkpTzKX5ev5vRzb5Sa+xevHRqmHWTw8gQgUwz38337RClY5/H1JP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uM1xAAAANsAAAAPAAAAAAAAAAAA&#10;AAAAAKECAABkcnMvZG93bnJldi54bWxQSwUGAAAAAAQABAD5AAAAkgMAAAAA&#10;">
                  <v:stroke endarrow="block"/>
                </v:line>
                <v:shape id="Text Box 33" o:spid="_x0000_s1046" type="#_x0000_t202" style="position:absolute;left:25285;width:12588;height:12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zrcEA&#10;AADbAAAADwAAAGRycy9kb3ducmV2LnhtbERPz2vCMBS+C/4P4QlexkzV0bnOKCIo7uacuOujebZl&#10;zUtNYq3/vTkMPH58v+fLztSiJecrywrGowQEcW51xYWC48/mdQbCB2SNtWVScCcPy0W/N8dM2xt/&#10;U3sIhYgh7DNUUIbQZFL6vCSDfmQb4sidrTMYInSF1A5vMdzUcpIkqTRYcWwosaF1Sfnf4WoUzN52&#10;7a//mu5PeXquP8LLe7u9OKWGg271CSJQF57if/dOK0jj2P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863BAAAA2wAAAA8AAAAAAAAAAAAAAAAAmAIAAGRycy9kb3du&#10;cmV2LnhtbFBLBQYAAAAABAAEAPUAAACGAwAAAAA=&#10;">
                  <v:textbox>
                    <w:txbxContent>
                      <w:p w:rsidR="006566DE" w:rsidRDefault="006566DE" w:rsidP="006566DE">
                        <w:pPr>
                          <w:jc w:val="center"/>
                        </w:pPr>
                      </w:p>
                      <w:p w:rsidR="006566DE" w:rsidRDefault="006566DE" w:rsidP="006566DE">
                        <w:pPr>
                          <w:jc w:val="center"/>
                        </w:pPr>
                      </w:p>
                      <w:p w:rsidR="006566DE" w:rsidRDefault="006566DE" w:rsidP="006566DE">
                        <w:pPr>
                          <w:jc w:val="center"/>
                        </w:pPr>
                      </w:p>
                      <w:p w:rsidR="006566DE" w:rsidRDefault="006566DE" w:rsidP="006566DE">
                        <w:pPr>
                          <w:jc w:val="center"/>
                          <w:rPr>
                            <w:sz w:val="24"/>
                            <w:szCs w:val="24"/>
                          </w:rPr>
                        </w:pPr>
                        <w:r>
                          <w:rPr>
                            <w:sz w:val="24"/>
                            <w:szCs w:val="24"/>
                          </w:rPr>
                          <w:t>Маркетинговые посредники</w:t>
                        </w:r>
                      </w:p>
                    </w:txbxContent>
                  </v:textbox>
                </v:shape>
                <v:line id="Line 34" o:spid="_x0000_s1047" style="position:absolute;visibility:visible;mso-wrap-style:square" from="37931,5749" to="40207,5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shape id="Text Box 35" o:spid="_x0000_s1048" type="#_x0000_t202" style="position:absolute;left:40223;width:9159;height:12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6566DE" w:rsidRDefault="006566DE" w:rsidP="006566DE"/>
                      <w:p w:rsidR="006566DE" w:rsidRDefault="006566DE" w:rsidP="006566DE"/>
                      <w:p w:rsidR="006566DE" w:rsidRDefault="006566DE" w:rsidP="006566DE"/>
                      <w:p w:rsidR="006566DE" w:rsidRDefault="006566DE" w:rsidP="006566DE">
                        <w:pPr>
                          <w:rPr>
                            <w:sz w:val="24"/>
                            <w:szCs w:val="24"/>
                          </w:rPr>
                        </w:pPr>
                        <w:r>
                          <w:rPr>
                            <w:sz w:val="24"/>
                            <w:szCs w:val="24"/>
                          </w:rPr>
                          <w:t>Клиентура</w:t>
                        </w:r>
                      </w:p>
                    </w:txbxContent>
                  </v:textbox>
                </v:shape>
                <v:shape id="Text Box 36" o:spid="_x0000_s1049" type="#_x0000_t202" style="position:absolute;width:10288;height:12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rsidR="006566DE" w:rsidRDefault="006566DE" w:rsidP="006566DE"/>
                      <w:p w:rsidR="006566DE" w:rsidRDefault="006566DE" w:rsidP="006566DE"/>
                      <w:p w:rsidR="006566DE" w:rsidRDefault="006566DE" w:rsidP="006566DE"/>
                      <w:p w:rsidR="006566DE" w:rsidRDefault="006566DE" w:rsidP="006566DE"/>
                      <w:p w:rsidR="006566DE" w:rsidRDefault="006566DE" w:rsidP="006566DE">
                        <w:pPr>
                          <w:jc w:val="center"/>
                          <w:rPr>
                            <w:sz w:val="24"/>
                            <w:szCs w:val="24"/>
                          </w:rPr>
                        </w:pPr>
                        <w:r>
                          <w:rPr>
                            <w:sz w:val="24"/>
                            <w:szCs w:val="24"/>
                          </w:rPr>
                          <w:t>Поставщики</w:t>
                        </w:r>
                      </w:p>
                    </w:txbxContent>
                  </v:textbox>
                </v:shape>
                <v:shape id="Text Box 37" o:spid="_x0000_s1050" type="#_x0000_t202" style="position:absolute;top:12642;width:4942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SmsUA&#10;AADbAAAADwAAAGRycy9kb3ducmV2LnhtbESPW2sCMRSE3wv+h3AEX4pmtcXLapQitOhbvaCvh81x&#10;d3Fzsk3Sdf33Rij0cZiZb5jFqjWVaMj50rKC4SABQZxZXXKu4Hj47E9B+ICssbJMCu7kYbXsvCww&#10;1fbGO2r2IRcRwj5FBUUIdSqlzwoy6Ae2Jo7exTqDIUqXS+3wFuGmkqMkGUuDJceFAmtaF5Rd979G&#10;wfR905z99u37lI0v1Sy8TpqvH6dUr9t+zEEEasN/+K+90QomI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lKaxQAAANsAAAAPAAAAAAAAAAAAAAAAAJgCAABkcnMv&#10;ZG93bnJldi54bWxQSwUGAAAAAAQABAD1AAAAigMAAAAA&#10;">
                  <v:textbox>
                    <w:txbxContent>
                      <w:p w:rsidR="006566DE" w:rsidRDefault="006566DE" w:rsidP="006566DE">
                        <w:pPr>
                          <w:jc w:val="center"/>
                          <w:rPr>
                            <w:sz w:val="24"/>
                            <w:szCs w:val="24"/>
                          </w:rPr>
                        </w:pPr>
                        <w:r>
                          <w:rPr>
                            <w:sz w:val="24"/>
                            <w:szCs w:val="24"/>
                          </w:rPr>
                          <w:t xml:space="preserve">Контактные аудитории фирмы </w:t>
                        </w:r>
                      </w:p>
                      <w:p w:rsidR="006566DE" w:rsidRDefault="006566DE" w:rsidP="006566DE"/>
                      <w:p w:rsidR="006566DE" w:rsidRDefault="006566DE" w:rsidP="006566DE">
                        <w:pPr>
                          <w:jc w:val="center"/>
                        </w:pPr>
                      </w:p>
                    </w:txbxContent>
                  </v:textbox>
                </v:shape>
                <w10:anchorlock/>
              </v:group>
            </w:pict>
          </mc:Fallback>
        </mc:AlternateContent>
      </w:r>
      <w:r w:rsidRPr="006566DE">
        <w:rPr>
          <w:color w:val="000000"/>
          <w:sz w:val="28"/>
          <w:szCs w:val="28"/>
        </w:rPr>
        <w:t xml:space="preserve">Рис. 22. </w:t>
      </w:r>
      <w:r w:rsidRPr="006566DE">
        <w:rPr>
          <w:i/>
          <w:iCs/>
          <w:color w:val="000000"/>
          <w:sz w:val="28"/>
          <w:szCs w:val="28"/>
        </w:rPr>
        <w:t>Основные силы, действующие в микросреде фирмы</w:t>
      </w:r>
    </w:p>
    <w:p w:rsidR="006566DE" w:rsidRPr="006566DE" w:rsidRDefault="006566DE" w:rsidP="006566DE">
      <w:pPr>
        <w:shd w:val="clear" w:color="auto" w:fill="FFFFFF"/>
        <w:autoSpaceDE w:val="0"/>
        <w:autoSpaceDN w:val="0"/>
        <w:adjustRightInd w:val="0"/>
        <w:spacing w:before="120" w:after="120" w:line="276" w:lineRule="auto"/>
        <w:rPr>
          <w:i/>
          <w:i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sz w:val="28"/>
          <w:szCs w:val="28"/>
        </w:rPr>
      </w:pPr>
    </w:p>
    <w:p w:rsidR="006566DE" w:rsidRPr="006566DE" w:rsidRDefault="006566DE" w:rsidP="006566DE">
      <w:pPr>
        <w:shd w:val="clear" w:color="auto" w:fill="FFFFFF"/>
        <w:autoSpaceDE w:val="0"/>
        <w:autoSpaceDN w:val="0"/>
        <w:adjustRightInd w:val="0"/>
        <w:spacing w:before="120" w:after="120" w:line="276" w:lineRule="auto"/>
        <w:rPr>
          <w:i/>
          <w:iCs/>
          <w:color w:val="000000"/>
          <w:sz w:val="28"/>
          <w:szCs w:val="28"/>
        </w:rPr>
      </w:pPr>
      <w:r w:rsidRPr="006566DE">
        <w:rPr>
          <w:noProof/>
          <w:sz w:val="28"/>
          <w:szCs w:val="28"/>
        </w:rPr>
        <mc:AlternateContent>
          <mc:Choice Requires="wpg">
            <w:drawing>
              <wp:anchor distT="0" distB="0" distL="114300" distR="114300" simplePos="0" relativeHeight="251665408" behindDoc="0" locked="1" layoutInCell="1" allowOverlap="1">
                <wp:simplePos x="0" y="0"/>
                <wp:positionH relativeFrom="character">
                  <wp:posOffset>0</wp:posOffset>
                </wp:positionH>
                <wp:positionV relativeFrom="line">
                  <wp:posOffset>0</wp:posOffset>
                </wp:positionV>
                <wp:extent cx="5143500" cy="4000500"/>
                <wp:effectExtent l="20320" t="14605" r="8255" b="13970"/>
                <wp:wrapNone/>
                <wp:docPr id="37" name="Группа 37"/>
                <wp:cNvGraphicFramePr>
                  <a:graphicFrameLocks xmlns:a="http://schemas.openxmlformats.org/drawingml/2006/main" noChangeAspect="1" noMove="1" noResize="1"/>
                </wp:cNvGraphicFramePr>
                <a:graphic xmlns:a="http://schemas.openxmlformats.org/drawingml/2006/main">
                  <a:graphicData uri="http://schemas.microsoft.com/office/word/2010/wordprocessingGroup">
                    <wpg:wgp>
                      <wpg:cNvGrpSpPr>
                        <a:grpSpLocks noRot="1" noChangeAspect="1" noMove="1" noResize="1"/>
                      </wpg:cNvGrpSpPr>
                      <wpg:grpSpPr bwMode="auto">
                        <a:xfrm>
                          <a:off x="0" y="0"/>
                          <a:ext cx="5143500" cy="4000500"/>
                          <a:chOff x="2811" y="9142"/>
                          <a:chExt cx="7364" cy="5816"/>
                        </a:xfrm>
                      </wpg:grpSpPr>
                      <wps:wsp>
                        <wps:cNvPr id="38" name="AutoShape 57"/>
                        <wps:cNvSpPr>
                          <a:spLocks noChangeAspect="1" noChangeArrowheads="1"/>
                        </wps:cNvSpPr>
                        <wps:spPr bwMode="auto">
                          <a:xfrm>
                            <a:off x="2811" y="9142"/>
                            <a:ext cx="7364" cy="581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Oval 58"/>
                        <wps:cNvSpPr>
                          <a:spLocks noChangeArrowheads="1"/>
                        </wps:cNvSpPr>
                        <wps:spPr bwMode="auto">
                          <a:xfrm>
                            <a:off x="6738" y="9142"/>
                            <a:ext cx="2127" cy="1495"/>
                          </a:xfrm>
                          <a:prstGeom prst="ellipse">
                            <a:avLst/>
                          </a:prstGeom>
                          <a:solidFill>
                            <a:srgbClr val="FFFFFF"/>
                          </a:solidFill>
                          <a:ln w="9525">
                            <a:solidFill>
                              <a:srgbClr val="000000"/>
                            </a:solidFill>
                            <a:round/>
                            <a:headEnd/>
                            <a:tailEnd/>
                          </a:ln>
                        </wps:spPr>
                        <wps:txbx>
                          <w:txbxContent>
                            <w:p w:rsidR="006566DE" w:rsidRDefault="006566DE" w:rsidP="006566DE">
                              <w:pPr>
                                <w:jc w:val="center"/>
                              </w:pPr>
                            </w:p>
                            <w:p w:rsidR="006566DE" w:rsidRDefault="006566DE" w:rsidP="006566DE">
                              <w:pPr>
                                <w:jc w:val="center"/>
                                <w:rPr>
                                  <w:sz w:val="22"/>
                                  <w:szCs w:val="22"/>
                                </w:rPr>
                              </w:pPr>
                              <w:r>
                                <w:rPr>
                                  <w:sz w:val="22"/>
                                  <w:szCs w:val="22"/>
                                </w:rPr>
                                <w:t>Служба</w:t>
                              </w:r>
                            </w:p>
                            <w:p w:rsidR="006566DE" w:rsidRDefault="006566DE" w:rsidP="006566DE">
                              <w:pPr>
                                <w:jc w:val="center"/>
                              </w:pPr>
                              <w:r>
                                <w:rPr>
                                  <w:sz w:val="22"/>
                                  <w:szCs w:val="22"/>
                                </w:rPr>
                                <w:t>НИОКР</w:t>
                              </w:r>
                            </w:p>
                          </w:txbxContent>
                        </wps:txbx>
                        <wps:bodyPr rot="0" vert="horz" wrap="square" lIns="91440" tIns="45720" rIns="91440" bIns="45720" anchor="t" anchorCtr="0" upright="1">
                          <a:noAutofit/>
                        </wps:bodyPr>
                      </wps:wsp>
                      <wps:wsp>
                        <wps:cNvPr id="40" name="Oval 59"/>
                        <wps:cNvSpPr>
                          <a:spLocks noChangeArrowheads="1"/>
                        </wps:cNvSpPr>
                        <wps:spPr bwMode="auto">
                          <a:xfrm>
                            <a:off x="7884" y="11136"/>
                            <a:ext cx="1964" cy="1495"/>
                          </a:xfrm>
                          <a:prstGeom prst="ellipse">
                            <a:avLst/>
                          </a:prstGeom>
                          <a:solidFill>
                            <a:srgbClr val="FFFFFF"/>
                          </a:solidFill>
                          <a:ln w="9525">
                            <a:solidFill>
                              <a:srgbClr val="000000"/>
                            </a:solidFill>
                            <a:round/>
                            <a:headEnd/>
                            <a:tailEnd/>
                          </a:ln>
                        </wps:spPr>
                        <wps:txbx>
                          <w:txbxContent>
                            <w:p w:rsidR="006566DE" w:rsidRDefault="006566DE" w:rsidP="006566DE">
                              <w:pPr>
                                <w:jc w:val="center"/>
                              </w:pPr>
                            </w:p>
                            <w:p w:rsidR="006566DE" w:rsidRDefault="006566DE" w:rsidP="006566DE">
                              <w:pPr>
                                <w:jc w:val="center"/>
                                <w:rPr>
                                  <w:sz w:val="22"/>
                                  <w:szCs w:val="22"/>
                                </w:rPr>
                              </w:pPr>
                              <w:r>
                                <w:rPr>
                                  <w:sz w:val="22"/>
                                  <w:szCs w:val="22"/>
                                </w:rPr>
                                <w:t>Бухгалтерия</w:t>
                              </w:r>
                            </w:p>
                          </w:txbxContent>
                        </wps:txbx>
                        <wps:bodyPr rot="0" vert="horz" wrap="square" lIns="91440" tIns="45720" rIns="91440" bIns="45720" anchor="t" anchorCtr="0" upright="1">
                          <a:noAutofit/>
                        </wps:bodyPr>
                      </wps:wsp>
                      <wps:wsp>
                        <wps:cNvPr id="41" name="Oval 60"/>
                        <wps:cNvSpPr>
                          <a:spLocks noChangeArrowheads="1"/>
                        </wps:cNvSpPr>
                        <wps:spPr bwMode="auto">
                          <a:xfrm>
                            <a:off x="5429" y="11136"/>
                            <a:ext cx="1963" cy="1661"/>
                          </a:xfrm>
                          <a:prstGeom prst="ellipse">
                            <a:avLst/>
                          </a:prstGeom>
                          <a:solidFill>
                            <a:srgbClr val="C0C0C0"/>
                          </a:solidFill>
                          <a:ln w="9525">
                            <a:solidFill>
                              <a:srgbClr val="000000"/>
                            </a:solidFill>
                            <a:round/>
                            <a:headEnd/>
                            <a:tailEnd/>
                          </a:ln>
                        </wps:spPr>
                        <wps:txbx>
                          <w:txbxContent>
                            <w:p w:rsidR="006566DE" w:rsidRDefault="006566DE" w:rsidP="006566DE">
                              <w:pPr>
                                <w:jc w:val="center"/>
                              </w:pPr>
                            </w:p>
                            <w:p w:rsidR="006566DE" w:rsidRDefault="006566DE" w:rsidP="006566DE">
                              <w:pPr>
                                <w:jc w:val="center"/>
                                <w:rPr>
                                  <w:sz w:val="22"/>
                                  <w:szCs w:val="22"/>
                                </w:rPr>
                              </w:pPr>
                              <w:r>
                                <w:rPr>
                                  <w:sz w:val="22"/>
                                  <w:szCs w:val="22"/>
                                </w:rPr>
                                <w:t>Высшее руководство</w:t>
                              </w:r>
                            </w:p>
                          </w:txbxContent>
                        </wps:txbx>
                        <wps:bodyPr rot="0" vert="horz" wrap="square" lIns="91440" tIns="45720" rIns="91440" bIns="45720" anchor="t" anchorCtr="0" upright="1">
                          <a:noAutofit/>
                        </wps:bodyPr>
                      </wps:wsp>
                      <wps:wsp>
                        <wps:cNvPr id="42" name="Oval 61"/>
                        <wps:cNvSpPr>
                          <a:spLocks noChangeArrowheads="1"/>
                        </wps:cNvSpPr>
                        <wps:spPr bwMode="auto">
                          <a:xfrm>
                            <a:off x="4120" y="9142"/>
                            <a:ext cx="1964" cy="1495"/>
                          </a:xfrm>
                          <a:prstGeom prst="ellipse">
                            <a:avLst/>
                          </a:prstGeom>
                          <a:solidFill>
                            <a:srgbClr val="FFFFFF"/>
                          </a:solidFill>
                          <a:ln w="9525">
                            <a:solidFill>
                              <a:srgbClr val="000000"/>
                            </a:solidFill>
                            <a:round/>
                            <a:headEnd/>
                            <a:tailEnd/>
                          </a:ln>
                        </wps:spPr>
                        <wps:txbx>
                          <w:txbxContent>
                            <w:p w:rsidR="006566DE" w:rsidRDefault="006566DE" w:rsidP="006566DE">
                              <w:pPr>
                                <w:jc w:val="center"/>
                              </w:pPr>
                            </w:p>
                            <w:p w:rsidR="006566DE" w:rsidRDefault="006566DE" w:rsidP="006566DE">
                              <w:pPr>
                                <w:jc w:val="center"/>
                                <w:rPr>
                                  <w:sz w:val="22"/>
                                  <w:szCs w:val="22"/>
                                </w:rPr>
                              </w:pPr>
                              <w:r>
                                <w:rPr>
                                  <w:sz w:val="22"/>
                                  <w:szCs w:val="22"/>
                                </w:rPr>
                                <w:t>Финансовая служба</w:t>
                              </w:r>
                            </w:p>
                          </w:txbxContent>
                        </wps:txbx>
                        <wps:bodyPr rot="0" vert="horz" wrap="square" lIns="91440" tIns="45720" rIns="91440" bIns="45720" anchor="t" anchorCtr="0" upright="1">
                          <a:noAutofit/>
                        </wps:bodyPr>
                      </wps:wsp>
                      <wps:wsp>
                        <wps:cNvPr id="43" name="Oval 62"/>
                        <wps:cNvSpPr>
                          <a:spLocks noChangeArrowheads="1"/>
                        </wps:cNvSpPr>
                        <wps:spPr bwMode="auto">
                          <a:xfrm>
                            <a:off x="2975" y="11136"/>
                            <a:ext cx="1963" cy="1495"/>
                          </a:xfrm>
                          <a:prstGeom prst="ellipse">
                            <a:avLst/>
                          </a:prstGeom>
                          <a:solidFill>
                            <a:srgbClr val="FFFFFF"/>
                          </a:solidFill>
                          <a:ln w="9525">
                            <a:solidFill>
                              <a:srgbClr val="000000"/>
                            </a:solidFill>
                            <a:round/>
                            <a:headEnd/>
                            <a:tailEnd/>
                          </a:ln>
                        </wps:spPr>
                        <wps:txbx>
                          <w:txbxContent>
                            <w:p w:rsidR="006566DE" w:rsidRDefault="006566DE" w:rsidP="006566DE">
                              <w:pPr>
                                <w:jc w:val="center"/>
                                <w:rPr>
                                  <w:sz w:val="22"/>
                                  <w:szCs w:val="22"/>
                                </w:rPr>
                              </w:pPr>
                            </w:p>
                            <w:p w:rsidR="006566DE" w:rsidRDefault="006566DE" w:rsidP="006566DE">
                              <w:pPr>
                                <w:jc w:val="center"/>
                                <w:rPr>
                                  <w:sz w:val="22"/>
                                  <w:szCs w:val="22"/>
                                </w:rPr>
                              </w:pPr>
                              <w:r>
                                <w:rPr>
                                  <w:sz w:val="22"/>
                                  <w:szCs w:val="22"/>
                                </w:rPr>
                                <w:t>Служба маркетинга</w:t>
                              </w:r>
                            </w:p>
                          </w:txbxContent>
                        </wps:txbx>
                        <wps:bodyPr rot="0" vert="horz" wrap="square" lIns="91440" tIns="45720" rIns="91440" bIns="45720" anchor="t" anchorCtr="0" upright="1">
                          <a:noAutofit/>
                        </wps:bodyPr>
                      </wps:wsp>
                      <wps:wsp>
                        <wps:cNvPr id="44" name="Oval 63"/>
                        <wps:cNvSpPr>
                          <a:spLocks noChangeArrowheads="1"/>
                        </wps:cNvSpPr>
                        <wps:spPr bwMode="auto">
                          <a:xfrm>
                            <a:off x="3957" y="13130"/>
                            <a:ext cx="2127" cy="1499"/>
                          </a:xfrm>
                          <a:prstGeom prst="ellipse">
                            <a:avLst/>
                          </a:prstGeom>
                          <a:solidFill>
                            <a:srgbClr val="FFFFFF"/>
                          </a:solidFill>
                          <a:ln w="9525">
                            <a:solidFill>
                              <a:srgbClr val="000000"/>
                            </a:solidFill>
                            <a:round/>
                            <a:headEnd/>
                            <a:tailEnd/>
                          </a:ln>
                        </wps:spPr>
                        <wps:txbx>
                          <w:txbxContent>
                            <w:p w:rsidR="006566DE" w:rsidRDefault="006566DE" w:rsidP="006566DE">
                              <w:pPr>
                                <w:jc w:val="both"/>
                              </w:pPr>
                            </w:p>
                            <w:p w:rsidR="006566DE" w:rsidRDefault="006566DE" w:rsidP="006566DE">
                              <w:pPr>
                                <w:rPr>
                                  <w:sz w:val="22"/>
                                  <w:szCs w:val="22"/>
                                </w:rPr>
                              </w:pPr>
                              <w:r>
                                <w:rPr>
                                  <w:sz w:val="22"/>
                                  <w:szCs w:val="22"/>
                                </w:rPr>
                                <w:t>Производство</w:t>
                              </w:r>
                            </w:p>
                          </w:txbxContent>
                        </wps:txbx>
                        <wps:bodyPr rot="0" vert="horz" wrap="square" lIns="91440" tIns="45720" rIns="91440" bIns="45720" anchor="t" anchorCtr="0" upright="1">
                          <a:noAutofit/>
                        </wps:bodyPr>
                      </wps:wsp>
                      <wps:wsp>
                        <wps:cNvPr id="45" name="Line 64"/>
                        <wps:cNvCnPr>
                          <a:cxnSpLocks noChangeShapeType="1"/>
                        </wps:cNvCnPr>
                        <wps:spPr bwMode="auto">
                          <a:xfrm>
                            <a:off x="6084" y="9807"/>
                            <a:ext cx="654"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6" name="Line 65"/>
                        <wps:cNvCnPr>
                          <a:cxnSpLocks noChangeShapeType="1"/>
                        </wps:cNvCnPr>
                        <wps:spPr bwMode="auto">
                          <a:xfrm flipH="1">
                            <a:off x="4120" y="10471"/>
                            <a:ext cx="327" cy="66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7" name="Line 66"/>
                        <wps:cNvCnPr>
                          <a:cxnSpLocks noChangeShapeType="1"/>
                        </wps:cNvCnPr>
                        <wps:spPr bwMode="auto">
                          <a:xfrm>
                            <a:off x="4120" y="12631"/>
                            <a:ext cx="491" cy="66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8" name="Line 67"/>
                        <wps:cNvCnPr>
                          <a:cxnSpLocks noChangeShapeType="1"/>
                        </wps:cNvCnPr>
                        <wps:spPr bwMode="auto">
                          <a:xfrm>
                            <a:off x="6084" y="13960"/>
                            <a:ext cx="65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9" name="Line 68"/>
                        <wps:cNvCnPr>
                          <a:cxnSpLocks noChangeShapeType="1"/>
                        </wps:cNvCnPr>
                        <wps:spPr bwMode="auto">
                          <a:xfrm flipV="1">
                            <a:off x="8211" y="12631"/>
                            <a:ext cx="491" cy="499"/>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0" name="Line 69"/>
                        <wps:cNvCnPr>
                          <a:cxnSpLocks noChangeShapeType="1"/>
                        </wps:cNvCnPr>
                        <wps:spPr bwMode="auto">
                          <a:xfrm>
                            <a:off x="8375" y="10471"/>
                            <a:ext cx="327" cy="66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1" name="Line 70"/>
                        <wps:cNvCnPr>
                          <a:cxnSpLocks noChangeShapeType="1"/>
                        </wps:cNvCnPr>
                        <wps:spPr bwMode="auto">
                          <a:xfrm>
                            <a:off x="5102" y="10637"/>
                            <a:ext cx="0" cy="249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2" name="Line 71"/>
                        <wps:cNvCnPr>
                          <a:cxnSpLocks noChangeShapeType="1"/>
                        </wps:cNvCnPr>
                        <wps:spPr bwMode="auto">
                          <a:xfrm>
                            <a:off x="7720" y="10637"/>
                            <a:ext cx="1" cy="249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3" name="Line 72"/>
                        <wps:cNvCnPr>
                          <a:cxnSpLocks noChangeShapeType="1"/>
                        </wps:cNvCnPr>
                        <wps:spPr bwMode="auto">
                          <a:xfrm>
                            <a:off x="5920" y="10305"/>
                            <a:ext cx="2291" cy="997"/>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 name="Line 73"/>
                        <wps:cNvCnPr>
                          <a:cxnSpLocks noChangeShapeType="1"/>
                        </wps:cNvCnPr>
                        <wps:spPr bwMode="auto">
                          <a:xfrm>
                            <a:off x="5593" y="10471"/>
                            <a:ext cx="491" cy="83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5" name="Line 74"/>
                        <wps:cNvCnPr>
                          <a:cxnSpLocks noChangeShapeType="1"/>
                        </wps:cNvCnPr>
                        <wps:spPr bwMode="auto">
                          <a:xfrm flipH="1">
                            <a:off x="6902" y="10471"/>
                            <a:ext cx="327" cy="83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Line 75"/>
                        <wps:cNvCnPr>
                          <a:cxnSpLocks noChangeShapeType="1"/>
                        </wps:cNvCnPr>
                        <wps:spPr bwMode="auto">
                          <a:xfrm flipH="1">
                            <a:off x="4611" y="10305"/>
                            <a:ext cx="2291" cy="997"/>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Line 76"/>
                        <wps:cNvCnPr>
                          <a:cxnSpLocks noChangeShapeType="1"/>
                        </wps:cNvCnPr>
                        <wps:spPr bwMode="auto">
                          <a:xfrm>
                            <a:off x="6738" y="12631"/>
                            <a:ext cx="492" cy="66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Line 77"/>
                        <wps:cNvCnPr>
                          <a:cxnSpLocks noChangeShapeType="1"/>
                        </wps:cNvCnPr>
                        <wps:spPr bwMode="auto">
                          <a:xfrm flipV="1">
                            <a:off x="5429" y="12631"/>
                            <a:ext cx="491" cy="66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Line 78"/>
                        <wps:cNvCnPr>
                          <a:cxnSpLocks noChangeShapeType="1"/>
                        </wps:cNvCnPr>
                        <wps:spPr bwMode="auto">
                          <a:xfrm flipV="1">
                            <a:off x="5920" y="12299"/>
                            <a:ext cx="2128" cy="1329"/>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Line 79"/>
                        <wps:cNvCnPr>
                          <a:cxnSpLocks noChangeShapeType="1"/>
                        </wps:cNvCnPr>
                        <wps:spPr bwMode="auto">
                          <a:xfrm>
                            <a:off x="4775" y="12299"/>
                            <a:ext cx="2127" cy="116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 name="Oval 80"/>
                        <wps:cNvSpPr>
                          <a:spLocks noChangeArrowheads="1"/>
                        </wps:cNvSpPr>
                        <wps:spPr bwMode="auto">
                          <a:xfrm>
                            <a:off x="6758" y="13188"/>
                            <a:ext cx="2126" cy="1496"/>
                          </a:xfrm>
                          <a:prstGeom prst="ellipse">
                            <a:avLst/>
                          </a:prstGeom>
                          <a:solidFill>
                            <a:srgbClr val="FFFFFF"/>
                          </a:solidFill>
                          <a:ln w="9525">
                            <a:solidFill>
                              <a:srgbClr val="000000"/>
                            </a:solidFill>
                            <a:round/>
                            <a:headEnd/>
                            <a:tailEnd/>
                          </a:ln>
                        </wps:spPr>
                        <wps:txbx>
                          <w:txbxContent>
                            <w:p w:rsidR="006566DE" w:rsidRDefault="006566DE" w:rsidP="006566DE">
                              <w:pPr>
                                <w:jc w:val="center"/>
                                <w:rPr>
                                  <w:sz w:val="24"/>
                                  <w:szCs w:val="24"/>
                                </w:rPr>
                              </w:pPr>
                              <w:r>
                                <w:rPr>
                                  <w:sz w:val="24"/>
                                  <w:szCs w:val="24"/>
                                </w:rPr>
                                <w:t>Служба материально-технического снабжения</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7" o:spid="_x0000_s1051" style="position:absolute;margin-left:0;margin-top:0;width:405pt;height:315pt;z-index:251665408;mso-position-horizontal-relative:char;mso-position-vertical-relative:line" coordorigin="2811,9142" coordsize="7364,5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">
                <o:lock v:ext="edit" rotation="t" aspectratio="t" position="t"/>
                <v:rect id="AutoShape 57" o:spid="_x0000_s1052" style="position:absolute;left:2811;top:9142;width:7364;height:5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4pNsAA&#10;AADbAAAADwAAAGRycy9kb3ducmV2LnhtbERPz2vCMBS+C/sfwhO8aerEMaqxdENhJ2FuML09mmdS&#10;2ryUJtruvzeHwY4f3+9tMbpW3KkPtWcFy0UGgrjyumaj4PvrMH8FESKyxtYzKfilAMXuabLFXPuB&#10;P+l+ikakEA45KrAxdrmUobLkMCx8R5y4q+8dxgR7I3WPQwp3rXzOshfpsObUYLGjd0tVc7o5Bfvu&#10;cizXJsjyJ9pz49+Ggz0apWbTsdyAiDTGf/Gf+0MrWKWx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4pNsAAAADbAAAADwAAAAAAAAAAAAAAAACYAgAAZHJzL2Rvd25y&#10;ZXYueG1sUEsFBgAAAAAEAAQA9QAAAIUDAAAAAA==&#10;" filled="f">
                  <o:lock v:ext="edit" aspectratio="t"/>
                </v:rect>
                <v:oval id="Oval 58" o:spid="_x0000_s1053" style="position:absolute;left:6738;top:9142;width:2127;height:1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textbox>
                    <w:txbxContent>
                      <w:p w:rsidR="006566DE" w:rsidRDefault="006566DE" w:rsidP="006566DE">
                        <w:pPr>
                          <w:jc w:val="center"/>
                        </w:pPr>
                      </w:p>
                      <w:p w:rsidR="006566DE" w:rsidRDefault="006566DE" w:rsidP="006566DE">
                        <w:pPr>
                          <w:jc w:val="center"/>
                          <w:rPr>
                            <w:sz w:val="22"/>
                            <w:szCs w:val="22"/>
                          </w:rPr>
                        </w:pPr>
                        <w:r>
                          <w:rPr>
                            <w:sz w:val="22"/>
                            <w:szCs w:val="22"/>
                          </w:rPr>
                          <w:t>Служба</w:t>
                        </w:r>
                      </w:p>
                      <w:p w:rsidR="006566DE" w:rsidRDefault="006566DE" w:rsidP="006566DE">
                        <w:pPr>
                          <w:jc w:val="center"/>
                        </w:pPr>
                        <w:r>
                          <w:rPr>
                            <w:sz w:val="22"/>
                            <w:szCs w:val="22"/>
                          </w:rPr>
                          <w:t>НИОКР</w:t>
                        </w:r>
                      </w:p>
                    </w:txbxContent>
                  </v:textbox>
                </v:oval>
                <v:oval id="Oval 59" o:spid="_x0000_s1054" style="position:absolute;left:7884;top:11136;width:1964;height:1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textbox>
                    <w:txbxContent>
                      <w:p w:rsidR="006566DE" w:rsidRDefault="006566DE" w:rsidP="006566DE">
                        <w:pPr>
                          <w:jc w:val="center"/>
                        </w:pPr>
                      </w:p>
                      <w:p w:rsidR="006566DE" w:rsidRDefault="006566DE" w:rsidP="006566DE">
                        <w:pPr>
                          <w:jc w:val="center"/>
                          <w:rPr>
                            <w:sz w:val="22"/>
                            <w:szCs w:val="22"/>
                          </w:rPr>
                        </w:pPr>
                        <w:r>
                          <w:rPr>
                            <w:sz w:val="22"/>
                            <w:szCs w:val="22"/>
                          </w:rPr>
                          <w:t>Бухгалтерия</w:t>
                        </w:r>
                      </w:p>
                    </w:txbxContent>
                  </v:textbox>
                </v:oval>
                <v:oval id="Oval 60" o:spid="_x0000_s1055" style="position:absolute;left:5429;top:11136;width:1963;height:1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QUVcUA&#10;AADbAAAADwAAAGRycy9kb3ducmV2LnhtbESPQWvCQBSE74L/YXmCN91YpEh0FRWqHrRq2kN7e2Sf&#10;STD7NmRXk/rru4WCx2FmvmFmi9aU4k61KywrGA0jEMSp1QVnCj4/3gYTEM4jaywtk4IfcrCYdzsz&#10;jLVt+Ez3xGciQNjFqCD3voqldGlOBt3QVsTBu9jaoA+yzqSusQlwU8qXKHqVBgsOCzlWtM4pvSY3&#10;o+D7MW70qdxuDri6HqMv/b5PJqRUv9cupyA8tf4Z/m/vtILxCP6+hB8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xBRVxQAAANsAAAAPAAAAAAAAAAAAAAAAAJgCAABkcnMv&#10;ZG93bnJldi54bWxQSwUGAAAAAAQABAD1AAAAigMAAAAA&#10;" fillcolor="silver">
                  <v:textbox>
                    <w:txbxContent>
                      <w:p w:rsidR="006566DE" w:rsidRDefault="006566DE" w:rsidP="006566DE">
                        <w:pPr>
                          <w:jc w:val="center"/>
                        </w:pPr>
                      </w:p>
                      <w:p w:rsidR="006566DE" w:rsidRDefault="006566DE" w:rsidP="006566DE">
                        <w:pPr>
                          <w:jc w:val="center"/>
                          <w:rPr>
                            <w:sz w:val="22"/>
                            <w:szCs w:val="22"/>
                          </w:rPr>
                        </w:pPr>
                        <w:r>
                          <w:rPr>
                            <w:sz w:val="22"/>
                            <w:szCs w:val="22"/>
                          </w:rPr>
                          <w:t>Высшее руководство</w:t>
                        </w:r>
                      </w:p>
                    </w:txbxContent>
                  </v:textbox>
                </v:oval>
                <v:oval id="Oval 61" o:spid="_x0000_s1056" style="position:absolute;left:4120;top:9142;width:1964;height:1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K4pcMA&#10;AADbAAAADwAAAGRycy9kb3ducmV2LnhtbESPQWvCQBSE7wX/w/IEb3WjqSLRVUQp6KGHpvX+yD6T&#10;YPZtyL7G+O/dQqHHYWa+YTa7wTWqpy7Ung3Mpgko4sLbmksD31/vrytQQZAtNp7JwIMC7Lajlw1m&#10;1t/5k/pcShUhHDI0UIm0mdahqMhhmPqWOHpX3zmUKLtS2w7vEe4aPU+SpXZYc1yosKVDRcUt/3EG&#10;juU+X/Y6lUV6PZ5kcbt8nNOZMZPxsF+DEhrkP/zXPlkDb3P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K4pcMAAADbAAAADwAAAAAAAAAAAAAAAACYAgAAZHJzL2Rv&#10;d25yZXYueG1sUEsFBgAAAAAEAAQA9QAAAIgDAAAAAA==&#10;">
                  <v:textbox>
                    <w:txbxContent>
                      <w:p w:rsidR="006566DE" w:rsidRDefault="006566DE" w:rsidP="006566DE">
                        <w:pPr>
                          <w:jc w:val="center"/>
                        </w:pPr>
                      </w:p>
                      <w:p w:rsidR="006566DE" w:rsidRDefault="006566DE" w:rsidP="006566DE">
                        <w:pPr>
                          <w:jc w:val="center"/>
                          <w:rPr>
                            <w:sz w:val="22"/>
                            <w:szCs w:val="22"/>
                          </w:rPr>
                        </w:pPr>
                        <w:r>
                          <w:rPr>
                            <w:sz w:val="22"/>
                            <w:szCs w:val="22"/>
                          </w:rPr>
                          <w:t>Финансовая служба</w:t>
                        </w:r>
                      </w:p>
                    </w:txbxContent>
                  </v:textbox>
                </v:oval>
                <v:oval id="Oval 62" o:spid="_x0000_s1057" style="position:absolute;left:2975;top:11136;width:1963;height:1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4dPsMA&#10;AADbAAAADwAAAGRycy9kb3ducmV2LnhtbESPQWvCQBSE74X+h+UVvNWNjUpJXUUqgh48NLb3R/aZ&#10;BLNvQ/YZ4793BaHHYWa+YRarwTWqpy7Ung1Mxgko4sLbmksDv8ft+yeoIMgWG89k4EYBVsvXlwVm&#10;1l/5h/pcShUhHDI0UIm0mdahqMhhGPuWOHon3zmUKLtS2w6vEe4a/ZEkc+2w5rhQYUvfFRXn/OIM&#10;bMp1Pu91KrP0tNnJ7Px32KcTY0Zvw/oLlNAg/+Fne2cNT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4dPsMAAADbAAAADwAAAAAAAAAAAAAAAACYAgAAZHJzL2Rv&#10;d25yZXYueG1sUEsFBgAAAAAEAAQA9QAAAIgDAAAAAA==&#10;">
                  <v:textbox>
                    <w:txbxContent>
                      <w:p w:rsidR="006566DE" w:rsidRDefault="006566DE" w:rsidP="006566DE">
                        <w:pPr>
                          <w:jc w:val="center"/>
                          <w:rPr>
                            <w:sz w:val="22"/>
                            <w:szCs w:val="22"/>
                          </w:rPr>
                        </w:pPr>
                      </w:p>
                      <w:p w:rsidR="006566DE" w:rsidRDefault="006566DE" w:rsidP="006566DE">
                        <w:pPr>
                          <w:jc w:val="center"/>
                          <w:rPr>
                            <w:sz w:val="22"/>
                            <w:szCs w:val="22"/>
                          </w:rPr>
                        </w:pPr>
                        <w:r>
                          <w:rPr>
                            <w:sz w:val="22"/>
                            <w:szCs w:val="22"/>
                          </w:rPr>
                          <w:t>Служба маркетинга</w:t>
                        </w:r>
                      </w:p>
                    </w:txbxContent>
                  </v:textbox>
                </v:oval>
                <v:oval id="Oval 63" o:spid="_x0000_s1058" style="position:absolute;left:3957;top:13130;width:2127;height:1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FSsQA&#10;AADbAAAADwAAAGRycy9kb3ducmV2LnhtbESPQWvCQBSE74X+h+UJvdWNjUqJrhIaCnrowbS9P7LP&#10;JJh9G7KvMf33XaHgcZiZb5jtfnKdGmkIrWcDi3kCirjytuXawNfn+/MrqCDIFjvPZOCXAux3jw9b&#10;zKy/8onGUmoVIRwyNNCI9JnWoWrIYZj7njh6Zz84lCiHWtsBrxHuOv2SJGvtsOW40GBPbw1Vl/LH&#10;GSjqvFyPOpVVei4Osrp8fxzThTFPsynfgBKa5B7+bx+sgeUS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3hUrEAAAA2wAAAA8AAAAAAAAAAAAAAAAAmAIAAGRycy9k&#10;b3ducmV2LnhtbFBLBQYAAAAABAAEAPUAAACJAwAAAAA=&#10;">
                  <v:textbox>
                    <w:txbxContent>
                      <w:p w:rsidR="006566DE" w:rsidRDefault="006566DE" w:rsidP="006566DE">
                        <w:pPr>
                          <w:jc w:val="both"/>
                        </w:pPr>
                      </w:p>
                      <w:p w:rsidR="006566DE" w:rsidRDefault="006566DE" w:rsidP="006566DE">
                        <w:pPr>
                          <w:rPr>
                            <w:sz w:val="22"/>
                            <w:szCs w:val="22"/>
                          </w:rPr>
                        </w:pPr>
                        <w:r>
                          <w:rPr>
                            <w:sz w:val="22"/>
                            <w:szCs w:val="22"/>
                          </w:rPr>
                          <w:t>Производство</w:t>
                        </w:r>
                      </w:p>
                    </w:txbxContent>
                  </v:textbox>
                </v:oval>
                <v:line id="Line 64" o:spid="_x0000_s1059" style="position:absolute;visibility:visible;mso-wrap-style:square" from="6084,9807" to="6738,9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QtH8QAAADbAAAADwAAAGRycy9kb3ducmV2LnhtbESPQWvCQBSE7wX/w/KE3pqNYktJXUUE&#10;JZciVen5NftMotm3MbtmY399t1DocZiZb5j5cjCN6KlztWUFkyQFQVxYXXOp4HjYPL2CcB5ZY2OZ&#10;FNzJwXIxephjpm3gD+r3vhQRwi5DBZX3bSalKyoy6BLbEkfvZDuDPsqulLrDEOGmkdM0fZEGa44L&#10;Fba0rqi47G9GQRq+t/Is87rf5e/X0H6Fz+k1KPU4HlZvIDwN/j/81861gtk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NC0fxAAAANsAAAAPAAAAAAAAAAAA&#10;AAAAAKECAABkcnMvZG93bnJldi54bWxQSwUGAAAAAAQABAD5AAAAkgMAAAAA&#10;">
                  <v:stroke startarrow="block" endarrow="block"/>
                </v:line>
                <v:line id="Line 65" o:spid="_x0000_s1060" style="position:absolute;flip:x;visibility:visible;mso-wrap-style:square" from="4120,10471" to="4447,11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XrXMQAAADbAAAADwAAAGRycy9kb3ducmV2LnhtbESPT2vCQBTE7wW/w/IEL0U32iIhuopW&#10;A4VejH/uj+wzCWbfLtmtpt++Wyh4HGbmN8xy3ZtW3KnzjWUF00kCgri0uuFKwfmUj1MQPiBrbC2T&#10;gh/ysF4NXpaYafvggu7HUIkIYZ+hgjoEl0npy5oM+ol1xNG72s5giLKrpO7wEeGmlbMkmUuDDceF&#10;Gh191FTejt9GwevbfudcmuZ5sbPNwV32xfbrrNRo2G8WIAL14Rn+b39qBe9z+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etcxAAAANsAAAAPAAAAAAAAAAAA&#10;AAAAAKECAABkcnMvZG93bnJldi54bWxQSwUGAAAAAAQABAD5AAAAkgMAAAAA&#10;">
                  <v:stroke startarrow="block" endarrow="block"/>
                </v:line>
                <v:line id="Line 66" o:spid="_x0000_s1061" style="position:absolute;visibility:visible;mso-wrap-style:square" from="4120,12631" to="4611,13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oW88QAAADbAAAADwAAAGRycy9kb3ducmV2LnhtbESPQWvCQBSE7wX/w/KE3pqNIm1JXUUE&#10;JZciVen5NftMotm3MbtmY399t1DocZiZb5j5cjCN6KlztWUFkyQFQVxYXXOp4HjYPL2CcB5ZY2OZ&#10;FNzJwXIxephjpm3gD+r3vhQRwi5DBZX3bSalKyoy6BLbEkfvZDuDPsqulLrDEOGmkdM0fZYGa44L&#10;Fba0rqi47G9GQRq+t/Is87rf5e/X0H6Fz+k1KPU4HlZvIDwN/j/81861gtkL/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qhbzxAAAANsAAAAPAAAAAAAAAAAA&#10;AAAAAKECAABkcnMvZG93bnJldi54bWxQSwUGAAAAAAQABAD5AAAAkgMAAAAA&#10;">
                  <v:stroke startarrow="block" endarrow="block"/>
                </v:line>
                <v:line id="Line 67" o:spid="_x0000_s1062" style="position:absolute;visibility:visible;mso-wrap-style:square" from="6084,13960" to="6738,13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WCgcAAAADbAAAADwAAAGRycy9kb3ducmV2LnhtbERPz2vCMBS+D/wfwhO8zVQRGdUoQ1B6&#10;EZkTz8/mre3WvNQmNnV/vTkIHj++38t1b2rRUesqywom4wQEcW51xYWC0/f2/QOE88gaa8uk4E4O&#10;1qvB2xJTbQN/UXf0hYgh7FJUUHrfpFK6vCSDbmwb4sj92Nagj7AtpG4xxHBTy2mSzKXBimNDiQ1t&#10;Ssr/jjejIAn/O/krs6o7ZPtraC7hPL0GpUbD/nMBwlPvX+KnO9MKZnFs/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A1goHAAAAA2wAAAA8AAAAAAAAAAAAAAAAA&#10;oQIAAGRycy9kb3ducmV2LnhtbFBLBQYAAAAABAAEAPkAAACOAwAAAAA=&#10;">
                  <v:stroke startarrow="block" endarrow="block"/>
                </v:line>
                <v:line id="Line 68" o:spid="_x0000_s1063" style="position:absolute;flip:y;visibility:visible;mso-wrap-style:square" from="8211,12631" to="8702,1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p/LsQAAADbAAAADwAAAGRycy9kb3ducmV2LnhtbESPQWvCQBSE74L/YXmFXqRubKXE1FW0&#10;GhC8NKneH9nXJDT7dsluNf333YLgcZiZb5jlejCduFDvW8sKZtMEBHFldcu1gtNn/pSC8AFZY2eZ&#10;FPySh/VqPFpipu2VC7qUoRYRwj5DBU0ILpPSVw0Z9FPriKP3ZXuDIcq+lrrHa4SbTj4nyas02HJc&#10;aNDRe0PVd/ljFExe9jvn0jTPi51tP9x5X2yPJ6UeH4bNG4hAQ7iHb+2DVjBfwP+X+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Kn8uxAAAANsAAAAPAAAAAAAAAAAA&#10;AAAAAKECAABkcnMvZG93bnJldi54bWxQSwUGAAAAAAQABAD5AAAAkgMAAAAA&#10;">
                  <v:stroke startarrow="block" endarrow="block"/>
                </v:line>
                <v:line id="Line 69" o:spid="_x0000_s1064" style="position:absolute;visibility:visible;mso-wrap-style:square" from="8375,10471" to="8702,11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oYWsAAAADbAAAADwAAAGRycy9kb3ducmV2LnhtbERPz2vCMBS+D/wfwhO8zVRBGdUoQ1B6&#10;EZkTz8/mre3WvNQmNnV/vTkIHj++38t1b2rRUesqywom4wQEcW51xYWC0/f2/QOE88gaa8uk4E4O&#10;1qvB2xJTbQN/UXf0hYgh7FJUUHrfpFK6vCSDbmwb4sj92Nagj7AtpG4xxHBTy2mSzKXBimNDiQ1t&#10;Ssr/jjejIAn/O/krs6o7ZPtraC7hPL0GpUbD/nMBwlPvX+KnO9MKZnF9/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uaGFrAAAAA2wAAAA8AAAAAAAAAAAAAAAAA&#10;oQIAAGRycy9kb3ducmV2LnhtbFBLBQYAAAAABAAEAPkAAACOAwAAAAA=&#10;">
                  <v:stroke startarrow="block" endarrow="block"/>
                </v:line>
                <v:line id="Line 70" o:spid="_x0000_s1065" style="position:absolute;visibility:visible;mso-wrap-style:square" from="5102,10637" to="5102,1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a9wcMAAADbAAAADwAAAGRycy9kb3ducmV2LnhtbESPQWvCQBSE70L/w/IK3nSjUJHoKlJo&#10;yaWItvT8zD6TaPZtzG6z0V/vCgWPw8x8wyzXvalFR62rLCuYjBMQxLnVFRcKfr4/RnMQziNrrC2T&#10;gis5WK9eBktMtQ28o27vCxEh7FJUUHrfpFK6vCSDbmwb4ugdbWvQR9kWUrcYItzUcpokM2mw4rhQ&#10;YkPvJeXn/Z9RkITbpzzJrOq22dclNIfwO70EpYav/WYBwlPvn+H/dqYVvE3g8SX+AL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WvcHDAAAA2wAAAA8AAAAAAAAAAAAA&#10;AAAAoQIAAGRycy9kb3ducmV2LnhtbFBLBQYAAAAABAAEAPkAAACRAwAAAAA=&#10;">
                  <v:stroke startarrow="block" endarrow="block"/>
                </v:line>
                <v:line id="Line 71" o:spid="_x0000_s1066" style="position:absolute;visibility:visible;mso-wrap-style:square" from="7720,10637" to="7721,1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QjtsMAAADbAAAADwAAAGRycy9kb3ducmV2LnhtbESPQWvCQBSE7wX/w/IEb7oxUJHoKqVg&#10;yaWIVnp+zT6TaPZtzG6zaX+9KxR6HGbmG2a9HUwjeupcbVnBfJaAIC6srrlUcPrYTZcgnEfW2Fgm&#10;BT/kYLsZPa0x0zbwgfqjL0WEsMtQQeV9m0npiooMupltiaN3tp1BH2VXSt1hiHDTyDRJFtJgzXGh&#10;wpZeKyqux2+jIAm/b/Ii87rf5++30H6Fz/QWlJqMh5cVCE+D/w//tXOt4DmF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EI7bDAAAA2wAAAA8AAAAAAAAAAAAA&#10;AAAAoQIAAGRycy9kb3ducmV2LnhtbFBLBQYAAAAABAAEAPkAAACRAwAAAAA=&#10;">
                  <v:stroke startarrow="block" endarrow="block"/>
                </v:line>
                <v:line id="Line 72" o:spid="_x0000_s1067" style="position:absolute;visibility:visible;mso-wrap-style:square" from="5920,10305" to="8211,11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iGLcQAAADbAAAADwAAAGRycy9kb3ducmV2LnhtbESPQWvCQBSE7wX/w/KE3pqNSktJXUUE&#10;JZciVen5NftMotm3MbtmY399t1DocZiZb5j5cjCN6KlztWUFkyQFQVxYXXOp4HjYPL2CcB5ZY2OZ&#10;FNzJwXIxephjpm3gD+r3vhQRwi5DBZX3bSalKyoy6BLbEkfvZDuDPsqulLrDEOGmkdM0fZEGa44L&#10;Fba0rqi47G9GQRq+t/Is87rf5e/X0H6Fz+k1KPU4HlZvIDwN/j/81861guc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IYtxAAAANsAAAAPAAAAAAAAAAAA&#10;AAAAAKECAABkcnMvZG93bnJldi54bWxQSwUGAAAAAAQABAD5AAAAkgMAAAAA&#10;">
                  <v:stroke startarrow="block" endarrow="block"/>
                </v:line>
                <v:line id="Line 73" o:spid="_x0000_s1068" style="position:absolute;visibility:visible;mso-wrap-style:square" from="5593,10471" to="6084,11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EeWcQAAADbAAAADwAAAGRycy9kb3ducmV2LnhtbESPQWvCQBSE7wX/w/KE3pqNYktJXUUE&#10;JZciVen5NftMotm3MbtmY399t1DocZiZb5j5cjCN6KlztWUFkyQFQVxYXXOp4HjYPL2CcB5ZY2OZ&#10;FNzJwXIxephjpm3gD+r3vhQRwi5DBZX3bSalKyoy6BLbEkfvZDuDPsqulLrDEOGmkdM0fZEGa44L&#10;Fba0rqi47G9GQRq+t/Is87rf5e/X0H6Fz+k1KPU4HlZvIDwN/j/81861guc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oR5ZxAAAANsAAAAPAAAAAAAAAAAA&#10;AAAAAKECAABkcnMvZG93bnJldi54bWxQSwUGAAAAAAQABAD5AAAAkgMAAAAA&#10;">
                  <v:stroke startarrow="block" endarrow="block"/>
                </v:line>
                <v:line id="Line 74" o:spid="_x0000_s1069" style="position:absolute;flip:x;visibility:visible;mso-wrap-style:square" from="6902,10471" to="7229,11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7j9sQAAADbAAAADwAAAGRycy9kb3ducmV2LnhtbESPT2vCQBTE7wW/w/IEL0U3WpQQXUWr&#10;gUIvxj/3R/aZBLNvl+xW02/fLRR6HGbmN8xq05tWPKjzjWUF00kCgri0uuFKweWcj1MQPiBrbC2T&#10;gm/ysFkPXlaYafvkgh6nUIkIYZ+hgjoEl0npy5oM+ol1xNG72c5giLKrpO7wGeGmlbMkWUiDDceF&#10;Gh2911TeT19GwevbYe9cmuZ5sbfN0V0Pxe7zotRo2G+XIAL14T/81/7QCuZ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vuP2xAAAANsAAAAPAAAAAAAAAAAA&#10;AAAAAKECAABkcnMvZG93bnJldi54bWxQSwUGAAAAAAQABAD5AAAAkgMAAAAA&#10;">
                  <v:stroke startarrow="block" endarrow="block"/>
                </v:line>
                <v:line id="Line 75" o:spid="_x0000_s1070" style="position:absolute;flip:x;visibility:visible;mso-wrap-style:square" from="4611,10305" to="6902,11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x9gcQAAADbAAAADwAAAGRycy9kb3ducmV2LnhtbESPT2vCQBTE7wW/w/IEL0U3WiohuopW&#10;A4VejH/uj+wzCWbfLtmtpt++Wyh4HGbmN8xy3ZtW3KnzjWUF00kCgri0uuFKwfmUj1MQPiBrbC2T&#10;gh/ysF4NXpaYafvggu7HUIkIYZ+hgjoEl0npy5oM+ol1xNG72s5giLKrpO7wEeGmlbMkmUuDDceF&#10;Gh191FTejt9GwevbfudcmuZ5sbPNwV32xfbrrNRo2G8WIAL14Rn+b39qBe9z+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H2BxAAAANsAAAAPAAAAAAAAAAAA&#10;AAAAAKECAABkcnMvZG93bnJldi54bWxQSwUGAAAAAAQABAD5AAAAkgMAAAAA&#10;">
                  <v:stroke startarrow="block" endarrow="block"/>
                </v:line>
                <v:line id="Line 76" o:spid="_x0000_s1071" style="position:absolute;visibility:visible;mso-wrap-style:square" from="6738,12631" to="7230,13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OALsQAAADbAAAADwAAAGRycy9kb3ducmV2LnhtbESPQWvCQBSE7wX/w/KE3pqNgm1JXUUE&#10;JZciVen5NftMotm3MbtmY399t1DocZiZb5j5cjCN6KlztWUFkyQFQVxYXXOp4HjYPL2CcB5ZY2OZ&#10;FNzJwXIxephjpm3gD+r3vhQRwi5DBZX3bSalKyoy6BLbEkfvZDuDPsqulLrDEOGmkdM0fZYGa44L&#10;Fba0rqi47G9GQRq+t/Is87rf5e/X0H6Fz+k1KPU4HlZvIDwN/j/81861gtkL/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c4AuxAAAANsAAAAPAAAAAAAAAAAA&#10;AAAAAKECAABkcnMvZG93bnJldi54bWxQSwUGAAAAAAQABAD5AAAAkgMAAAAA&#10;">
                  <v:stroke startarrow="block" endarrow="block"/>
                </v:line>
                <v:line id="Line 77" o:spid="_x0000_s1072" style="position:absolute;flip:y;visibility:visible;mso-wrap-style:square" from="5429,12631" to="5920,13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9MaMEAAADbAAAADwAAAGRycy9kb3ducmV2LnhtbERPz2vCMBS+C/4P4QleZKZTJqUzilML&#10;g11sdfdH89YWm5fQRK3//XIY7Pjx/V5vB9OJO/W+tazgdZ6AIK6sbrlWcDnnLykIH5A1dpZJwZM8&#10;bDfj0RozbR9c0L0MtYgh7DNU0ITgMil91ZBBP7eOOHI/tjcYIuxrqXt8xHDTyUWSrKTBlmNDg472&#10;DVXX8mYUzJbHg3NpmufFwbYn930sPr4uSk0nw+4dRKAh/Iv/3J9awVscG7/E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v0xowQAAANsAAAAPAAAAAAAAAAAAAAAA&#10;AKECAABkcnMvZG93bnJldi54bWxQSwUGAAAAAAQABAD5AAAAjwMAAAAA&#10;">
                  <v:stroke startarrow="block" endarrow="block"/>
                </v:line>
                <v:line id="Line 78" o:spid="_x0000_s1073" style="position:absolute;flip:y;visibility:visible;mso-wrap-style:square" from="5920,12299" to="8048,13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Pp88QAAADbAAAADwAAAGRycy9kb3ducmV2LnhtbESPQWvCQBSE74L/YXmFXqRubLHE1FW0&#10;GhC8NKneH9nXJDT7dsluNf333YLgcZiZb5jlejCduFDvW8sKZtMEBHFldcu1gtNn/pSC8AFZY2eZ&#10;FPySh/VqPFpipu2VC7qUoRYRwj5DBU0ILpPSVw0Z9FPriKP3ZXuDIcq+lrrHa4SbTj4nyas02HJc&#10;aNDRe0PVd/ljFExe9jvn0jTPi51tP9x5X2yPJ6UeH4bNG4hAQ7iHb+2DVjBfwP+X+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nzxAAAANsAAAAPAAAAAAAAAAAA&#10;AAAAAKECAABkcnMvZG93bnJldi54bWxQSwUGAAAAAAQABAD5AAAAkgMAAAAA&#10;">
                  <v:stroke startarrow="block" endarrow="block"/>
                </v:line>
                <v:line id="Line 79" o:spid="_x0000_s1074" style="position:absolute;visibility:visible;mso-wrap-style:square" from="4775,12299" to="6902,13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bS58EAAADbAAAADwAAAGRycy9kb3ducmV2LnhtbERPPWvDMBDdA/0P4grdYjkZTHGthBBI&#10;8VJK3dD5Yl1sJ9bJsVTL7a+vhkLGx/sutrPpxUSj6ywrWCUpCOLa6o4bBcfPw/IZhPPIGnvLpOCH&#10;HGw3D4sCc20Df9BU+UbEEHY5Kmi9H3IpXd2SQZfYgThyZzsa9BGOjdQjhhhuerlO00wa7Dg2tDjQ&#10;vqX6Wn0bBWn4fZUXWXbTe/l2C8MpfK1vQamnx3n3AsLT7O/if3epFWRxffwSf4Dc/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9tLnwQAAANsAAAAPAAAAAAAAAAAAAAAA&#10;AKECAABkcnMvZG93bnJldi54bWxQSwUGAAAAAAQABAD5AAAAjwMAAAAA&#10;">
                  <v:stroke startarrow="block" endarrow="block"/>
                </v:line>
                <v:oval id="Oval 80" o:spid="_x0000_s1075" style="position:absolute;left:6758;top:13188;width:2126;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6ssMA&#10;AADbAAAADwAAAGRycy9kb3ducmV2LnhtbESPQWvCQBSE7wX/w/KE3uomDYYSXUWUgj30YNreH9ln&#10;Esy+DdnXGP+9Wyh4HGbmG2a9nVynRhpC69lAukhAEVfetlwb+P56f3kDFQTZYueZDNwowHYze1pj&#10;Yf2VTzSWUqsI4VCggUakL7QOVUMOw8L3xNE7+8GhRDnU2g54jXDX6dckybXDluNCgz3tG6ou5a8z&#10;cKh3ZT7qTJbZ+XCU5eXn8yNLjXmeT7sVKKFJHuH/9tEayFP4+xJ/gN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6ssMAAADbAAAADwAAAAAAAAAAAAAAAACYAgAAZHJzL2Rv&#10;d25yZXYueG1sUEsFBgAAAAAEAAQA9QAAAIgDAAAAAA==&#10;">
                  <v:textbox>
                    <w:txbxContent>
                      <w:p w:rsidR="006566DE" w:rsidRDefault="006566DE" w:rsidP="006566DE">
                        <w:pPr>
                          <w:jc w:val="center"/>
                          <w:rPr>
                            <w:sz w:val="24"/>
                            <w:szCs w:val="24"/>
                          </w:rPr>
                        </w:pPr>
                        <w:r>
                          <w:rPr>
                            <w:sz w:val="24"/>
                            <w:szCs w:val="24"/>
                          </w:rPr>
                          <w:t>Служба материально-технического снабжения</w:t>
                        </w:r>
                      </w:p>
                    </w:txbxContent>
                  </v:textbox>
                </v:oval>
                <w10:wrap anchory="line"/>
                <w10:anchorlock/>
              </v:group>
            </w:pict>
          </mc:Fallback>
        </mc:AlternateContent>
      </w:r>
      <w:r w:rsidRPr="006566DE">
        <w:rPr>
          <w:noProof/>
          <w:sz w:val="28"/>
          <w:szCs w:val="28"/>
        </w:rPr>
        <mc:AlternateContent>
          <mc:Choice Requires="wps">
            <w:drawing>
              <wp:inline distT="0" distB="0" distL="0" distR="0">
                <wp:extent cx="5142230" cy="4001770"/>
                <wp:effectExtent l="0" t="0" r="0" b="0"/>
                <wp:docPr id="6" name="Прямоугольник 6"/>
                <wp:cNvGraphicFramePr>
                  <a:graphicFrameLocks xmlns:a="http://schemas.openxmlformats.org/drawingml/2006/main" noChangeAspect="1" noMove="1" noResize="1"/>
                </wp:cNvGraphicFramePr>
                <a:graphic xmlns:a="http://schemas.openxmlformats.org/drawingml/2006/main">
                  <a:graphicData uri="http://schemas.microsoft.com/office/word/2010/wordprocessingShape">
                    <wps:wsp>
                      <wps:cNvSpPr>
                        <a:spLocks noRot="1" noChangeAspect="1" noMove="1" noResize="1" noChangeArrowheads="1"/>
                      </wps:cNvSpPr>
                      <wps:spPr bwMode="auto">
                        <a:xfrm>
                          <a:off x="0" y="0"/>
                          <a:ext cx="5142230" cy="400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C1199B" id="Прямоугольник 6" o:spid="_x0000_s1026" style="width:404.9pt;height:3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" filled="f" stroked="f">
                <o:lock v:ext="edit" rotation="t" aspectratio="t" position="t"/>
                <w10:anchorlock/>
              </v:rect>
            </w:pict>
          </mc:Fallback>
        </mc:AlternateContent>
      </w: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color w:val="000000"/>
          <w:sz w:val="28"/>
          <w:szCs w:val="28"/>
        </w:rPr>
        <w:t xml:space="preserve">Рис. 23. </w:t>
      </w:r>
      <w:r w:rsidRPr="006566DE">
        <w:rPr>
          <w:i/>
          <w:iCs/>
          <w:color w:val="000000"/>
          <w:sz w:val="28"/>
          <w:szCs w:val="28"/>
        </w:rPr>
        <w:t>Микросреда фирмы</w:t>
      </w: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В фирме «Швинн» к высшему руководству относятся генеральный управляющий отделения по производству велосипедов, члены исполнительного </w:t>
      </w:r>
      <w:r w:rsidRPr="006566DE">
        <w:rPr>
          <w:color w:val="000000"/>
          <w:sz w:val="28"/>
          <w:szCs w:val="28"/>
        </w:rPr>
        <w:lastRenderedPageBreak/>
        <w:t>комитета, директор-распорядитель, председатель и члены совета директоров. Этот высший эшелон руководства определяет цели фирмы, ее общие стратегические установки и текущую политику.</w:t>
      </w:r>
    </w:p>
    <w:p w:rsidR="006566DE" w:rsidRPr="006566DE" w:rsidRDefault="006566DE" w:rsidP="006566DE">
      <w:pPr>
        <w:pStyle w:val="a5"/>
        <w:spacing w:before="120" w:after="120" w:line="276" w:lineRule="auto"/>
        <w:ind w:firstLine="567"/>
        <w:rPr>
          <w:i/>
          <w:iCs/>
          <w:sz w:val="28"/>
          <w:szCs w:val="28"/>
        </w:rPr>
      </w:pPr>
      <w:r w:rsidRPr="006566DE">
        <w:rPr>
          <w:sz w:val="28"/>
          <w:szCs w:val="28"/>
        </w:rPr>
        <w:t>Управляющие по маркетингу должны прини</w:t>
      </w:r>
      <w:r w:rsidRPr="006566DE">
        <w:rPr>
          <w:sz w:val="28"/>
          <w:szCs w:val="28"/>
        </w:rPr>
        <w:softHyphen/>
        <w:t>мать решения, не противоречащие планам высшего руководства. Более того, все их маркетинговые проекты подлежат утверждению высшим руководством.</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Управляющие по маркетингу должны работать в тесном сотрудничестве и с другими подразделениями фирмы. Финансовую службу волнуют проблемы наличия и использования средств, необ</w:t>
      </w:r>
      <w:r w:rsidRPr="006566DE">
        <w:rPr>
          <w:color w:val="000000"/>
          <w:sz w:val="28"/>
          <w:szCs w:val="28"/>
        </w:rPr>
        <w:softHyphen/>
        <w:t>ходимых для претворения в жизнь маркетинговых планов. Служба НИОКР занимается техническими проблемами конструирования безопасных и красивых велосипедов и разработкой эффективных методов их производства. Служба материально-технического снаб</w:t>
      </w:r>
      <w:r w:rsidRPr="006566DE">
        <w:rPr>
          <w:color w:val="000000"/>
          <w:sz w:val="28"/>
          <w:szCs w:val="28"/>
        </w:rPr>
        <w:softHyphen/>
        <w:t>жения заботится о наличии достаточного количества деталей и узлов для производства велосипедов. Производство несет ответст</w:t>
      </w:r>
      <w:r w:rsidRPr="006566DE">
        <w:rPr>
          <w:color w:val="000000"/>
          <w:sz w:val="28"/>
          <w:szCs w:val="28"/>
        </w:rPr>
        <w:softHyphen/>
        <w:t>венность за выпуск нужного количества велосипедов. Бухгалтерская служба следит за доходами и расходами, помогая службе марке</w:t>
      </w:r>
      <w:r w:rsidRPr="006566DE">
        <w:rPr>
          <w:color w:val="000000"/>
          <w:sz w:val="28"/>
          <w:szCs w:val="28"/>
        </w:rPr>
        <w:softHyphen/>
        <w:t>тинга быть в курсе дела, насколько успешно идет достижение Намеченных ею целей. Деятельность всех этих подразделений так или иначе сказывается и на планах, и на действиях службы марке</w:t>
      </w:r>
      <w:r w:rsidRPr="006566DE">
        <w:rPr>
          <w:color w:val="000000"/>
          <w:sz w:val="28"/>
          <w:szCs w:val="28"/>
        </w:rPr>
        <w:softHyphen/>
        <w:t>тинга.</w:t>
      </w: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 xml:space="preserve">Поставщики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Поставщики</w:t>
      </w:r>
      <w:r w:rsidRPr="006566DE">
        <w:rPr>
          <w:b/>
          <w:color w:val="000000"/>
          <w:sz w:val="28"/>
          <w:szCs w:val="28"/>
        </w:rPr>
        <w:t xml:space="preserve"> </w:t>
      </w:r>
      <w:r w:rsidRPr="006566DE">
        <w:rPr>
          <w:color w:val="000000"/>
          <w:sz w:val="28"/>
          <w:szCs w:val="28"/>
        </w:rPr>
        <w:sym w:font="Symbol" w:char="00BE"/>
      </w:r>
      <w:r w:rsidRPr="006566DE">
        <w:rPr>
          <w:color w:val="000000"/>
          <w:sz w:val="28"/>
          <w:szCs w:val="28"/>
        </w:rPr>
        <w:t xml:space="preserve"> </w:t>
      </w:r>
      <w:r w:rsidRPr="006566DE">
        <w:rPr>
          <w:bCs/>
          <w:color w:val="000000"/>
          <w:sz w:val="28"/>
          <w:szCs w:val="28"/>
        </w:rPr>
        <w:t>это</w:t>
      </w:r>
      <w:r w:rsidRPr="006566DE">
        <w:rPr>
          <w:b/>
          <w:bCs/>
          <w:color w:val="000000"/>
          <w:sz w:val="28"/>
          <w:szCs w:val="28"/>
        </w:rPr>
        <w:t xml:space="preserve"> </w:t>
      </w:r>
      <w:r w:rsidRPr="006566DE">
        <w:rPr>
          <w:color w:val="000000"/>
          <w:sz w:val="28"/>
          <w:szCs w:val="28"/>
        </w:rPr>
        <w:t>деловые фирмы и отдельные лица, обеспечивающие компанию и ее конкурентов материальными ресурсами, необходимыми для производства конкретных товаров или услуг. Чтобы выпускать велосипеды, фирма «Швинн», например, должна закупать сталь, алюминий, шины, шестерни, сиденья и прочие материалы. Кроме того, она должна закупать рабочую силу, оборудование, топливо, электроэнергию, компьютеры и прочие вещи, которые нужны для продолжения ее функционирования.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События в «среде поставщиков» могут серьезно повлиять на маркетинговую деятельность фирмы. Управляющие по маркетингу должны внимательно следить за ценами на предметы снабжения, поскольку рост цен на закупаемые материалы может заставить поднять цены и на велосипеды. Нехватка тех или иных материалов, забастовки и прочие события могут нарушить регулярность поста</w:t>
      </w:r>
      <w:r w:rsidRPr="006566DE">
        <w:rPr>
          <w:color w:val="000000"/>
          <w:sz w:val="28"/>
          <w:szCs w:val="28"/>
        </w:rPr>
        <w:softHyphen/>
        <w:t>вок и график отгрузки велосипедов заказчикам. В краткосрочном плане будут упущены возможности сбыта, а в долгосрочном</w:t>
      </w:r>
      <w:r w:rsidRPr="006566DE">
        <w:rPr>
          <w:b/>
          <w:color w:val="000000"/>
          <w:sz w:val="28"/>
          <w:szCs w:val="28"/>
        </w:rPr>
        <w:t xml:space="preserve"> </w:t>
      </w:r>
      <w:r w:rsidRPr="006566DE">
        <w:rPr>
          <w:color w:val="000000"/>
          <w:sz w:val="28"/>
          <w:szCs w:val="28"/>
        </w:rPr>
        <w:t>― подо</w:t>
      </w:r>
      <w:r w:rsidRPr="006566DE">
        <w:rPr>
          <w:color w:val="000000"/>
          <w:sz w:val="28"/>
          <w:szCs w:val="28"/>
        </w:rPr>
        <w:softHyphen/>
        <w:t>рвано благорасположение к фирме со стороны ее клиентуры.</w:t>
      </w:r>
    </w:p>
    <w:p w:rsidR="006566DE" w:rsidRPr="006566DE" w:rsidRDefault="006566DE" w:rsidP="006566DE">
      <w:pPr>
        <w:shd w:val="clear" w:color="auto" w:fill="FFFFFF"/>
        <w:autoSpaceDE w:val="0"/>
        <w:autoSpaceDN w:val="0"/>
        <w:adjustRightInd w:val="0"/>
        <w:spacing w:before="120" w:after="120" w:line="276" w:lineRule="auto"/>
        <w:jc w:val="both"/>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lastRenderedPageBreak/>
        <w:t>Маркетинговые посредники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Маркетинговые посредники</w:t>
      </w:r>
      <w:r w:rsidRPr="006566DE">
        <w:rPr>
          <w:b/>
          <w:color w:val="000000"/>
          <w:sz w:val="28"/>
          <w:szCs w:val="28"/>
        </w:rPr>
        <w:t xml:space="preserve"> </w:t>
      </w:r>
      <w:r w:rsidRPr="006566DE">
        <w:rPr>
          <w:color w:val="000000"/>
          <w:sz w:val="28"/>
          <w:szCs w:val="28"/>
        </w:rPr>
        <w:t xml:space="preserve">― </w:t>
      </w:r>
      <w:r w:rsidRPr="006566DE">
        <w:rPr>
          <w:bCs/>
          <w:color w:val="000000"/>
          <w:sz w:val="28"/>
          <w:szCs w:val="28"/>
        </w:rPr>
        <w:t>это</w:t>
      </w:r>
      <w:r w:rsidRPr="006566DE">
        <w:rPr>
          <w:b/>
          <w:bCs/>
          <w:color w:val="000000"/>
          <w:sz w:val="28"/>
          <w:szCs w:val="28"/>
        </w:rPr>
        <w:t xml:space="preserve"> </w:t>
      </w:r>
      <w:r w:rsidRPr="006566DE">
        <w:rPr>
          <w:color w:val="000000"/>
          <w:sz w:val="28"/>
          <w:szCs w:val="28"/>
        </w:rPr>
        <w:t>фирмы, помогающие компании в продвижении, сбыте и распространении ее товаров среди клиентуры. К ним относятся торговые посредники, фирмы-специалисты по организации товародвижения, агентства по оказанию маркетинговых услуг и кредитно-финансовые учреждения.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ТОРГОВЫЕ ПОСРЕДНИКИ. Торговые посредники</w:t>
      </w:r>
      <w:r w:rsidRPr="006566DE">
        <w:rPr>
          <w:b/>
          <w:color w:val="000000"/>
          <w:sz w:val="28"/>
          <w:szCs w:val="28"/>
        </w:rPr>
        <w:t xml:space="preserve"> </w:t>
      </w:r>
      <w:r w:rsidRPr="006566DE">
        <w:rPr>
          <w:color w:val="000000"/>
          <w:sz w:val="28"/>
          <w:szCs w:val="28"/>
        </w:rPr>
        <w:t xml:space="preserve">― это деловые фирмы, помогающие компании подыскивать клиентов и/или непосредственно продавать им ее товары. Зачем нужны торговые посредники фирме «Швинн»? Ответ заключается в том, что торговые посредники могут обеспечить </w:t>
      </w:r>
      <w:r w:rsidRPr="006566DE">
        <w:rPr>
          <w:b/>
          <w:bCs/>
          <w:color w:val="000000"/>
          <w:sz w:val="28"/>
          <w:szCs w:val="28"/>
        </w:rPr>
        <w:t>удобства места, времени и про</w:t>
      </w:r>
      <w:r w:rsidRPr="006566DE">
        <w:rPr>
          <w:b/>
          <w:bCs/>
          <w:color w:val="000000"/>
          <w:sz w:val="28"/>
          <w:szCs w:val="28"/>
        </w:rPr>
        <w:softHyphen/>
        <w:t xml:space="preserve">цедуры приобретения товара </w:t>
      </w:r>
      <w:r w:rsidRPr="006566DE">
        <w:rPr>
          <w:color w:val="000000"/>
          <w:sz w:val="28"/>
          <w:szCs w:val="28"/>
        </w:rPr>
        <w:t xml:space="preserve">заказчикам с меньшими издержками, чем смогла бы это сделать фирма «Швинн». </w:t>
      </w:r>
      <w:r w:rsidRPr="006566DE">
        <w:rPr>
          <w:b/>
          <w:bCs/>
          <w:color w:val="000000"/>
          <w:sz w:val="28"/>
          <w:szCs w:val="28"/>
        </w:rPr>
        <w:t xml:space="preserve">Удобство места </w:t>
      </w:r>
      <w:r w:rsidRPr="006566DE">
        <w:rPr>
          <w:color w:val="000000"/>
          <w:sz w:val="28"/>
          <w:szCs w:val="28"/>
        </w:rPr>
        <w:t xml:space="preserve">создается торговыми посредниками путем накопления запасов велосипедов в местах нахождения самих клиентов. </w:t>
      </w:r>
      <w:r w:rsidRPr="006566DE">
        <w:rPr>
          <w:b/>
          <w:bCs/>
          <w:color w:val="000000"/>
          <w:sz w:val="28"/>
          <w:szCs w:val="28"/>
        </w:rPr>
        <w:t>Удобство вре</w:t>
      </w:r>
      <w:r w:rsidRPr="006566DE">
        <w:rPr>
          <w:b/>
          <w:bCs/>
          <w:color w:val="000000"/>
          <w:sz w:val="28"/>
          <w:szCs w:val="28"/>
        </w:rPr>
        <w:softHyphen/>
        <w:t xml:space="preserve">мени </w:t>
      </w:r>
      <w:r w:rsidRPr="006566DE">
        <w:rPr>
          <w:color w:val="000000"/>
          <w:sz w:val="28"/>
          <w:szCs w:val="28"/>
        </w:rPr>
        <w:t xml:space="preserve">создается за счет экспонирования и обеспечения наличия велосипедов в периоды, когда потребители хотят покупать их. </w:t>
      </w:r>
      <w:r w:rsidRPr="006566DE">
        <w:rPr>
          <w:b/>
          <w:bCs/>
          <w:color w:val="000000"/>
          <w:sz w:val="28"/>
          <w:szCs w:val="28"/>
        </w:rPr>
        <w:t xml:space="preserve">Удобство процедуры приобретения </w:t>
      </w:r>
      <w:r w:rsidRPr="006566DE">
        <w:rPr>
          <w:color w:val="000000"/>
          <w:sz w:val="28"/>
          <w:szCs w:val="28"/>
        </w:rPr>
        <w:t>заключается в продаже товара с одновременной передачей права владения им. Если бы фирма «Швинн» захотела самостоятельно обеспечивать вышеупомянутые удобства, ей пришлось бы финансировать, организовывать и обес</w:t>
      </w:r>
      <w:r w:rsidRPr="006566DE">
        <w:rPr>
          <w:color w:val="000000"/>
          <w:sz w:val="28"/>
          <w:szCs w:val="28"/>
        </w:rPr>
        <w:softHyphen/>
        <w:t>печивать работу крупной системы торговых точек в масштабе всей страны. Поэтому фирма считает более разумным поддержание сотрудничества с системой независимых торговых посредников.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Однако выбор торговых посредников и организация работы с ними</w:t>
      </w:r>
      <w:r w:rsidRPr="006566DE">
        <w:rPr>
          <w:b/>
          <w:color w:val="000000"/>
          <w:sz w:val="28"/>
          <w:szCs w:val="28"/>
        </w:rPr>
        <w:t xml:space="preserve"> </w:t>
      </w:r>
      <w:r w:rsidRPr="006566DE">
        <w:rPr>
          <w:color w:val="000000"/>
          <w:sz w:val="28"/>
          <w:szCs w:val="28"/>
        </w:rPr>
        <w:t>―  задача непростая. Сегодня производитель уже имеет дело не с множеством независимых мелких посредников, а с крупными и постоянно растущими посредническими организациями. Все больше число велосипедов продается через торговые предприятия крупных фирменных сетей (таких, как «Сирс» и «К-Март»), через крупных оптовиков, розничных торговцев и заведения держателей торговых привилегий. Все эти объединения обладают большой мощью и могут диктовать свои условия, а то и вообще не допускать проникновения производителя на некоторые рынки большой ёмкости. Чтобы завоевать своему товару «место на магазинной полке», производителям приходится прилагать немало усилий. И кроме того, к выбору торговых посредников нужно подходить очень осмотрительно в том смысле, что, задействовав одни каналы товародвижения, можно лишиться возможности пользоваться другими.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ФИРМЫ ― СПЕЦИАЛИСТЫ ПО ОРГАНИЗАЦИИ ТОВАРОДВИЖЕНИЯ. Фирмы-специалисты по организации товародвижении помогают компании создавать запасы своих изделий и продвигать их от места производства до места </w:t>
      </w:r>
      <w:r w:rsidRPr="006566DE">
        <w:rPr>
          <w:color w:val="000000"/>
          <w:sz w:val="28"/>
          <w:szCs w:val="28"/>
        </w:rPr>
        <w:lastRenderedPageBreak/>
        <w:t>назначения. Склады</w:t>
      </w:r>
      <w:r w:rsidRPr="006566DE">
        <w:rPr>
          <w:b/>
          <w:color w:val="000000"/>
          <w:sz w:val="28"/>
          <w:szCs w:val="28"/>
        </w:rPr>
        <w:t xml:space="preserve"> </w:t>
      </w:r>
      <w:r w:rsidRPr="006566DE">
        <w:rPr>
          <w:color w:val="000000"/>
          <w:sz w:val="28"/>
          <w:szCs w:val="28"/>
        </w:rPr>
        <w:t>― это предприятия, обеспечивающие накопление и сохранность товаров на пути к их очередному месту назначения. В число транспортных фирм входят железные дороги, организации автотранспортных перевозок, авиалинии, грузовой водный транспорт и прочие грузообработчики, перемещающие товары из одного места в другое. Фирме нужно выбрать самые экономичные методы отгрузки, сба</w:t>
      </w:r>
      <w:r w:rsidRPr="006566DE">
        <w:rPr>
          <w:color w:val="000000"/>
          <w:sz w:val="28"/>
          <w:szCs w:val="28"/>
        </w:rPr>
        <w:softHyphen/>
        <w:t>лансировав такие факторы, как стоимость, объем и скорость поста</w:t>
      </w:r>
      <w:r w:rsidRPr="006566DE">
        <w:rPr>
          <w:color w:val="000000"/>
          <w:sz w:val="28"/>
          <w:szCs w:val="28"/>
        </w:rPr>
        <w:softHyphen/>
        <w:t>вок, а также сохранность грузов.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АГЕНТСТВА ПО ОКАЗАНИЮ МАРКЕТИНГОВЫХ УСЛУГ. Агентства по оказанию маркетинговых услуг</w:t>
      </w:r>
      <w:r w:rsidRPr="006566DE">
        <w:rPr>
          <w:b/>
          <w:color w:val="000000"/>
          <w:sz w:val="28"/>
          <w:szCs w:val="28"/>
        </w:rPr>
        <w:t xml:space="preserve"> </w:t>
      </w:r>
      <w:r w:rsidRPr="006566DE">
        <w:rPr>
          <w:color w:val="000000"/>
          <w:sz w:val="28"/>
          <w:szCs w:val="28"/>
        </w:rPr>
        <w:t>― фирмы маркетинго</w:t>
      </w:r>
      <w:r w:rsidRPr="006566DE">
        <w:rPr>
          <w:color w:val="000000"/>
          <w:sz w:val="28"/>
          <w:szCs w:val="28"/>
        </w:rPr>
        <w:softHyphen/>
        <w:t>вых исследований, рекламные агентства, организации средств рекламы и консультационные фирмы по маркетингу</w:t>
      </w:r>
      <w:r w:rsidRPr="006566DE">
        <w:rPr>
          <w:b/>
          <w:color w:val="000000"/>
          <w:sz w:val="28"/>
          <w:szCs w:val="28"/>
        </w:rPr>
        <w:t xml:space="preserve"> </w:t>
      </w:r>
      <w:r w:rsidRPr="006566DE">
        <w:rPr>
          <w:color w:val="000000"/>
          <w:sz w:val="28"/>
          <w:szCs w:val="28"/>
        </w:rPr>
        <w:t>― помогают компании точнее нацеливать и продвигать ее товары на подходящие для них рынки. Компания должна решить, будет ли она пользо</w:t>
      </w:r>
      <w:r w:rsidRPr="006566DE">
        <w:rPr>
          <w:color w:val="000000"/>
          <w:sz w:val="28"/>
          <w:szCs w:val="28"/>
        </w:rPr>
        <w:softHyphen/>
        <w:t>ваться услугами этих организаций или выполнит все необходимые работы самостоятельно. Приняв решение воспользоваться плат</w:t>
      </w:r>
      <w:r w:rsidRPr="006566DE">
        <w:rPr>
          <w:color w:val="000000"/>
          <w:sz w:val="28"/>
          <w:szCs w:val="28"/>
        </w:rPr>
        <w:softHyphen/>
        <w:t>ными услугами, компания должна тщательно отобрать поставщи</w:t>
      </w:r>
      <w:r w:rsidRPr="006566DE">
        <w:rPr>
          <w:color w:val="000000"/>
          <w:sz w:val="28"/>
          <w:szCs w:val="28"/>
        </w:rPr>
        <w:softHyphen/>
        <w:t>ков услуг, ибо специализированные фирмы отличаются друг от друга и своими творческими возможностями, и качеством выполне</w:t>
      </w:r>
      <w:r w:rsidRPr="006566DE">
        <w:rPr>
          <w:color w:val="000000"/>
          <w:sz w:val="28"/>
          <w:szCs w:val="28"/>
        </w:rPr>
        <w:softHyphen/>
        <w:t>ния работ, и объемом оказываемых услуг, и расценками. Необхо</w:t>
      </w:r>
      <w:r w:rsidRPr="006566DE">
        <w:rPr>
          <w:color w:val="000000"/>
          <w:sz w:val="28"/>
          <w:szCs w:val="28"/>
        </w:rPr>
        <w:softHyphen/>
        <w:t>димо периодически проводить оценку деятельности этих фирм, продумывая варианты замены тех, чья работа больше не удовлет</w:t>
      </w:r>
      <w:r w:rsidRPr="006566DE">
        <w:rPr>
          <w:color w:val="000000"/>
          <w:sz w:val="28"/>
          <w:szCs w:val="28"/>
        </w:rPr>
        <w:softHyphen/>
        <w:t>воряет компанию.</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КРЕДИТНО-ФИНАНСОВЫЕ УЧРЕЖДЕНИЯ. К числу кредитно-финансовых учреждений относятся банки, кредитные компа</w:t>
      </w:r>
      <w:r w:rsidRPr="006566DE">
        <w:rPr>
          <w:color w:val="000000"/>
          <w:sz w:val="28"/>
          <w:szCs w:val="28"/>
        </w:rPr>
        <w:softHyphen/>
        <w:t>нии, страховые компании и прочие организации, помогающие фирме финансировать сделки и/или страховать себя от риска в связи с покупкой или продажей товаров. Большинство компаний и клиентов не могут обойтись без помощи кредитно-финансовых учреждений при финансировании своих сделок. Серьезное влияние на эффективность маркетинговой деятельности компании могут оказать повышение стоимости кредита и/или сокращение возмож</w:t>
      </w:r>
      <w:r w:rsidRPr="006566DE">
        <w:rPr>
          <w:color w:val="000000"/>
          <w:sz w:val="28"/>
          <w:szCs w:val="28"/>
        </w:rPr>
        <w:softHyphen/>
        <w:t>ностей кредитования. С учетом этого компании необходимо наладить прочные связи с наиболее важными для нее кредитно-финансовыми учреждениями.</w:t>
      </w:r>
    </w:p>
    <w:p w:rsidR="006566DE" w:rsidRPr="006566DE" w:rsidRDefault="006566DE" w:rsidP="006566DE">
      <w:pPr>
        <w:shd w:val="clear" w:color="auto" w:fill="FFFFFF"/>
        <w:autoSpaceDE w:val="0"/>
        <w:autoSpaceDN w:val="0"/>
        <w:adjustRightInd w:val="0"/>
        <w:spacing w:before="120" w:after="120" w:line="276" w:lineRule="auto"/>
        <w:jc w:val="both"/>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Клиентура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Фирме необходимо тщательно изучать своих клиентов. Она может выступать на пяти типах клиентурных рынков. Все они представлены на рис. 24, а ниже даются их краткие определения.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color w:val="000000"/>
          <w:sz w:val="28"/>
          <w:szCs w:val="28"/>
        </w:rPr>
        <w:t>1.</w:t>
      </w:r>
      <w:r w:rsidRPr="006566DE">
        <w:rPr>
          <w:color w:val="000000"/>
          <w:sz w:val="28"/>
          <w:szCs w:val="28"/>
        </w:rPr>
        <w:t xml:space="preserve"> </w:t>
      </w:r>
      <w:r w:rsidRPr="006566DE">
        <w:rPr>
          <w:b/>
          <w:color w:val="000000"/>
          <w:sz w:val="28"/>
          <w:szCs w:val="28"/>
        </w:rPr>
        <w:t xml:space="preserve">Потребительский рынок </w:t>
      </w:r>
      <w:r w:rsidRPr="006566DE">
        <w:rPr>
          <w:color w:val="000000"/>
          <w:sz w:val="28"/>
          <w:szCs w:val="28"/>
        </w:rPr>
        <w:t>― отдельные лица и домохозяйства, приобретающие товары и услуги для личного потребления.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color w:val="000000"/>
          <w:sz w:val="28"/>
          <w:szCs w:val="28"/>
        </w:rPr>
        <w:lastRenderedPageBreak/>
        <w:t>2.</w:t>
      </w:r>
      <w:r w:rsidRPr="006566DE">
        <w:rPr>
          <w:color w:val="000000"/>
          <w:sz w:val="28"/>
          <w:szCs w:val="28"/>
        </w:rPr>
        <w:t xml:space="preserve"> </w:t>
      </w:r>
      <w:r w:rsidRPr="006566DE">
        <w:rPr>
          <w:b/>
          <w:color w:val="000000"/>
          <w:sz w:val="28"/>
          <w:szCs w:val="28"/>
        </w:rPr>
        <w:t xml:space="preserve">Рынок производителей </w:t>
      </w:r>
      <w:r w:rsidRPr="006566DE">
        <w:rPr>
          <w:color w:val="000000"/>
          <w:sz w:val="28"/>
          <w:szCs w:val="28"/>
        </w:rPr>
        <w:t xml:space="preserve">― организации, приобретающие товары и услуги для использования их в процессе производства.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p>
    <w:p w:rsidR="006566DE" w:rsidRPr="006566DE" w:rsidRDefault="006566DE" w:rsidP="006566DE">
      <w:pPr>
        <w:autoSpaceDE w:val="0"/>
        <w:autoSpaceDN w:val="0"/>
        <w:adjustRightInd w:val="0"/>
        <w:spacing w:before="120" w:after="120" w:line="276" w:lineRule="auto"/>
        <w:ind w:firstLine="567"/>
        <w:jc w:val="center"/>
        <w:rPr>
          <w:sz w:val="28"/>
          <w:szCs w:val="28"/>
        </w:rPr>
      </w:pPr>
      <w:r w:rsidRPr="006566DE">
        <w:rPr>
          <w:noProof/>
          <w:sz w:val="28"/>
          <w:szCs w:val="28"/>
        </w:rPr>
        <w:drawing>
          <wp:inline distT="0" distB="0" distL="0" distR="0">
            <wp:extent cx="4678680" cy="1722120"/>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8680" cy="1722120"/>
                    </a:xfrm>
                    <a:prstGeom prst="rect">
                      <a:avLst/>
                    </a:prstGeom>
                    <a:noFill/>
                    <a:ln>
                      <a:noFill/>
                    </a:ln>
                  </pic:spPr>
                </pic:pic>
              </a:graphicData>
            </a:graphic>
          </wp:inline>
        </w:drawing>
      </w:r>
    </w:p>
    <w:p w:rsidR="006566DE" w:rsidRPr="006566DE" w:rsidRDefault="006566DE" w:rsidP="006566DE">
      <w:pPr>
        <w:shd w:val="clear" w:color="auto" w:fill="FFFFFF"/>
        <w:autoSpaceDE w:val="0"/>
        <w:autoSpaceDN w:val="0"/>
        <w:adjustRightInd w:val="0"/>
        <w:spacing w:before="120" w:after="120" w:line="276" w:lineRule="auto"/>
        <w:ind w:firstLine="567"/>
        <w:jc w:val="center"/>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color w:val="000000"/>
          <w:sz w:val="28"/>
          <w:szCs w:val="28"/>
        </w:rPr>
        <w:t xml:space="preserve">Рис.   24. </w:t>
      </w:r>
      <w:r w:rsidRPr="006566DE">
        <w:rPr>
          <w:i/>
          <w:iCs/>
          <w:color w:val="000000"/>
          <w:sz w:val="28"/>
          <w:szCs w:val="28"/>
        </w:rPr>
        <w:t>Основные типы клиентурных рынков</w:t>
      </w:r>
    </w:p>
    <w:p w:rsidR="006566DE" w:rsidRPr="006566DE" w:rsidRDefault="006566DE" w:rsidP="006566DE">
      <w:pPr>
        <w:shd w:val="clear" w:color="auto" w:fill="FFFFFF"/>
        <w:autoSpaceDE w:val="0"/>
        <w:autoSpaceDN w:val="0"/>
        <w:adjustRightInd w:val="0"/>
        <w:spacing w:before="120" w:after="120" w:line="276" w:lineRule="auto"/>
        <w:ind w:firstLine="567"/>
        <w:jc w:val="center"/>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color w:val="000000"/>
          <w:sz w:val="28"/>
          <w:szCs w:val="28"/>
        </w:rPr>
        <w:t>3.</w:t>
      </w:r>
      <w:r w:rsidRPr="006566DE">
        <w:rPr>
          <w:color w:val="000000"/>
          <w:sz w:val="28"/>
          <w:szCs w:val="28"/>
        </w:rPr>
        <w:t xml:space="preserve"> </w:t>
      </w:r>
      <w:r w:rsidRPr="006566DE">
        <w:rPr>
          <w:b/>
          <w:color w:val="000000"/>
          <w:sz w:val="28"/>
          <w:szCs w:val="28"/>
        </w:rPr>
        <w:t xml:space="preserve">Рынок промежуточных продавцов </w:t>
      </w:r>
      <w:r w:rsidRPr="006566DE">
        <w:rPr>
          <w:color w:val="000000"/>
          <w:sz w:val="28"/>
          <w:szCs w:val="28"/>
        </w:rPr>
        <w:sym w:font="Symbol" w:char="00BE"/>
      </w:r>
      <w:r w:rsidRPr="006566DE">
        <w:rPr>
          <w:color w:val="000000"/>
          <w:sz w:val="28"/>
          <w:szCs w:val="28"/>
        </w:rPr>
        <w:t xml:space="preserve"> организации, приобретающие товары и услуги для последующей перепродажи их с прибылью для себя.</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color w:val="000000"/>
          <w:sz w:val="28"/>
          <w:szCs w:val="28"/>
        </w:rPr>
        <w:t>4.</w:t>
      </w:r>
      <w:r w:rsidRPr="006566DE">
        <w:rPr>
          <w:color w:val="000000"/>
          <w:sz w:val="28"/>
          <w:szCs w:val="28"/>
        </w:rPr>
        <w:t xml:space="preserve"> </w:t>
      </w:r>
      <w:r w:rsidRPr="006566DE">
        <w:rPr>
          <w:b/>
          <w:color w:val="000000"/>
          <w:sz w:val="28"/>
          <w:szCs w:val="28"/>
        </w:rPr>
        <w:t xml:space="preserve">Рынок государственных учреждений </w:t>
      </w:r>
      <w:r w:rsidRPr="006566DE">
        <w:rPr>
          <w:color w:val="000000"/>
          <w:sz w:val="28"/>
          <w:szCs w:val="28"/>
        </w:rPr>
        <w:sym w:font="Symbol" w:char="00BE"/>
      </w:r>
      <w:r w:rsidRPr="006566DE">
        <w:rPr>
          <w:color w:val="000000"/>
          <w:sz w:val="28"/>
          <w:szCs w:val="28"/>
        </w:rPr>
        <w:t xml:space="preserve"> государственные организации, приобретающие товары и услуги либо для последующего их использования в сфере коммунальных услуг, либо для передачи этих товаров и услуг тем, кто в них нуждается. </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color w:val="000000"/>
          <w:sz w:val="28"/>
          <w:szCs w:val="28"/>
        </w:rPr>
        <w:t xml:space="preserve">5.   Международный    рынок </w:t>
      </w:r>
      <w:r w:rsidRPr="006566DE">
        <w:rPr>
          <w:color w:val="000000"/>
          <w:sz w:val="28"/>
          <w:szCs w:val="28"/>
        </w:rPr>
        <w:t>― покупатели    за    рубежами    страны, включая зарубежных потребителей, производителей, промежуточных продавцов и государственные учреждения. Фирма «Швинн» продает свои велосипеды на всех этих рынках. Часть велосипедов продают потребителям прямо с завода или через розничные торговые точки. Продает она свои велосипеды и производителям, которые пользуются ими для доставки товаров или для поездок на территориях предприятий. Фирма также продает велосипеды оптовым и розничным торговцам, которые перепродают их на потребительских рынках и рынках производителей. Она могла бы продавать свои велосипеды и государственным учреждениям. И конечно же, она продает их зарубежным потребителям, производителям</w:t>
      </w:r>
      <w:r w:rsidRPr="006566DE">
        <w:rPr>
          <w:smallCaps/>
          <w:color w:val="000000"/>
          <w:sz w:val="28"/>
          <w:szCs w:val="28"/>
        </w:rPr>
        <w:t xml:space="preserve">, </w:t>
      </w:r>
      <w:r w:rsidRPr="006566DE">
        <w:rPr>
          <w:color w:val="000000"/>
          <w:sz w:val="28"/>
          <w:szCs w:val="28"/>
        </w:rPr>
        <w:t>промежуточным продавцам и государственным органам. Каждому типу рынка присущи свои специфические черты, которые продавцу необходимо внимательно изучать (см. гл. 5 и 6).</w:t>
      </w: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Конкуренты</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Любая фирма сталкивается с множеством разнообразных кон</w:t>
      </w:r>
      <w:r w:rsidRPr="006566DE">
        <w:rPr>
          <w:color w:val="000000"/>
          <w:sz w:val="28"/>
          <w:szCs w:val="28"/>
        </w:rPr>
        <w:softHyphen/>
        <w:t xml:space="preserve">курентов. Предположим, вице-президент по маркетингу захочет выявить всех конкурентов </w:t>
      </w:r>
      <w:r w:rsidRPr="006566DE">
        <w:rPr>
          <w:color w:val="000000"/>
          <w:sz w:val="28"/>
          <w:szCs w:val="28"/>
        </w:rPr>
        <w:lastRenderedPageBreak/>
        <w:t>фирмы «Швинн». Лучший способ сделать это</w:t>
      </w:r>
      <w:r w:rsidRPr="006566DE">
        <w:rPr>
          <w:b/>
          <w:color w:val="000000"/>
          <w:sz w:val="28"/>
          <w:szCs w:val="28"/>
        </w:rPr>
        <w:t xml:space="preserve"> </w:t>
      </w:r>
      <w:r w:rsidRPr="006566DE">
        <w:rPr>
          <w:color w:val="000000"/>
          <w:sz w:val="28"/>
          <w:szCs w:val="28"/>
        </w:rPr>
        <w:t>― провести исследование, каким образом люди принимают решение о покупке велосипеда. Исследователь может взять интер</w:t>
      </w:r>
      <w:r w:rsidRPr="006566DE">
        <w:rPr>
          <w:color w:val="000000"/>
          <w:sz w:val="28"/>
          <w:szCs w:val="28"/>
        </w:rPr>
        <w:softHyphen/>
        <w:t xml:space="preserve">вью у студента первого курса колледжа Джона Адамса, который как раз собирается истратить определенную сумму денег (см. рис. 25). Джон обдумывает несколько вариантов действий, в том числе покупку транспортного средства, покупку стереосистемы или поездку в Европу. Это </w:t>
      </w:r>
      <w:r w:rsidRPr="006566DE">
        <w:rPr>
          <w:b/>
          <w:bCs/>
          <w:color w:val="000000"/>
          <w:sz w:val="28"/>
          <w:szCs w:val="28"/>
        </w:rPr>
        <w:t xml:space="preserve">желания-конкуренты, </w:t>
      </w:r>
      <w:r w:rsidRPr="006566DE">
        <w:rPr>
          <w:color w:val="000000"/>
          <w:sz w:val="28"/>
          <w:szCs w:val="28"/>
        </w:rPr>
        <w:t>т.е. желания, которые потребитель, возможно, захочет удовлетворить. Предположим, что Джон Адамс решит, что он больше всего нуждается в улучшении своих транспортных возможностей. Перед ним несколько вариан</w:t>
      </w:r>
      <w:r w:rsidRPr="006566DE">
        <w:rPr>
          <w:color w:val="000000"/>
          <w:sz w:val="28"/>
          <w:szCs w:val="28"/>
        </w:rPr>
        <w:softHyphen/>
        <w:t xml:space="preserve">тов: покупка автомашины, покупка мотоцикла или покупка велосипеда. Это </w:t>
      </w:r>
      <w:r w:rsidRPr="006566DE">
        <w:rPr>
          <w:b/>
          <w:bCs/>
          <w:color w:val="000000"/>
          <w:sz w:val="28"/>
          <w:szCs w:val="28"/>
        </w:rPr>
        <w:t xml:space="preserve">товарно-родовые конкуренты, </w:t>
      </w:r>
      <w:r w:rsidRPr="006566DE">
        <w:rPr>
          <w:color w:val="000000"/>
          <w:sz w:val="28"/>
          <w:szCs w:val="28"/>
        </w:rPr>
        <w:t>т.е. другие основные способы удовлетворения какого-либо конкретного желания. Если наи</w:t>
      </w:r>
      <w:r w:rsidRPr="006566DE">
        <w:rPr>
          <w:color w:val="000000"/>
          <w:sz w:val="28"/>
          <w:szCs w:val="28"/>
        </w:rPr>
        <w:softHyphen/>
        <w:t xml:space="preserve">более привлекательной альтернативой окажется приобретение велосипеда, Джон будет думать, какой тип велосипеда купить. Появляется целый ряд </w:t>
      </w:r>
      <w:r w:rsidRPr="006566DE">
        <w:rPr>
          <w:b/>
          <w:bCs/>
          <w:color w:val="000000"/>
          <w:sz w:val="28"/>
          <w:szCs w:val="28"/>
        </w:rPr>
        <w:t xml:space="preserve">товарно-видовых конкурентов, </w:t>
      </w:r>
      <w:r w:rsidRPr="006566DE">
        <w:rPr>
          <w:color w:val="000000"/>
          <w:sz w:val="28"/>
          <w:szCs w:val="28"/>
        </w:rPr>
        <w:t>т.е. прочих разновидностей того же товара, способных удовлетворить конкрет</w:t>
      </w:r>
      <w:r w:rsidRPr="006566DE">
        <w:rPr>
          <w:color w:val="000000"/>
          <w:sz w:val="28"/>
          <w:szCs w:val="28"/>
        </w:rPr>
        <w:softHyphen/>
        <w:t>ное желание покупателя. В данном случае, разновидностями товара будут трех-, пяти- и десятискоростные велосипеды. Джон, возмож</w:t>
      </w:r>
      <w:r w:rsidRPr="006566DE">
        <w:rPr>
          <w:color w:val="000000"/>
          <w:sz w:val="28"/>
          <w:szCs w:val="28"/>
        </w:rPr>
        <w:softHyphen/>
        <w:t xml:space="preserve">но, остановится на десятискоростном велосипеде, после чего ему наверняка захочется познакомиться с несколькими </w:t>
      </w:r>
      <w:r w:rsidRPr="006566DE">
        <w:rPr>
          <w:b/>
          <w:bCs/>
          <w:color w:val="000000"/>
          <w:sz w:val="28"/>
          <w:szCs w:val="28"/>
        </w:rPr>
        <w:t>марками-конку</w:t>
      </w:r>
      <w:r w:rsidRPr="006566DE">
        <w:rPr>
          <w:b/>
          <w:bCs/>
          <w:color w:val="000000"/>
          <w:sz w:val="28"/>
          <w:szCs w:val="28"/>
        </w:rPr>
        <w:softHyphen/>
        <w:t xml:space="preserve">рентами. </w:t>
      </w:r>
      <w:r w:rsidRPr="006566DE">
        <w:rPr>
          <w:color w:val="000000"/>
          <w:sz w:val="28"/>
          <w:szCs w:val="28"/>
        </w:rPr>
        <w:t>Это разные марки одного и того же товара, способные удовлетворить его желание. В данном случае это «Швинн», «Рали», «Сирс», «Азуки» и «Гитан».</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hanging="1276"/>
        <w:jc w:val="both"/>
        <w:rPr>
          <w:sz w:val="28"/>
          <w:szCs w:val="28"/>
        </w:rPr>
      </w:pPr>
      <w:r w:rsidRPr="006566DE">
        <w:rPr>
          <w:noProof/>
          <w:sz w:val="28"/>
          <w:szCs w:val="28"/>
        </w:rPr>
        <mc:AlternateContent>
          <mc:Choice Requires="wpc">
            <w:drawing>
              <wp:inline distT="0" distB="0" distL="0" distR="0">
                <wp:extent cx="7780655" cy="2971800"/>
                <wp:effectExtent l="10160" t="0" r="635" b="3175"/>
                <wp:docPr id="36" name="Полотно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 name="Text Box 4"/>
                        <wps:cNvSpPr txBox="1">
                          <a:spLocks noChangeArrowheads="1"/>
                        </wps:cNvSpPr>
                        <wps:spPr bwMode="auto">
                          <a:xfrm>
                            <a:off x="1494238" y="115570"/>
                            <a:ext cx="1486554" cy="91424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566DE" w:rsidRDefault="006566DE" w:rsidP="006566DE">
                              <w:pPr>
                                <w:jc w:val="center"/>
                                <w:rPr>
                                  <w:sz w:val="24"/>
                                  <w:szCs w:val="24"/>
                                </w:rPr>
                              </w:pPr>
                              <w:r>
                                <w:rPr>
                                  <w:sz w:val="24"/>
                                  <w:szCs w:val="24"/>
                                </w:rPr>
                                <w:t>Что я хочу купить, чтобы улучшить свои транспортные возможности?</w:t>
                              </w:r>
                            </w:p>
                            <w:p w:rsidR="006566DE" w:rsidRDefault="006566DE" w:rsidP="006566DE"/>
                          </w:txbxContent>
                        </wps:txbx>
                        <wps:bodyPr rot="0" vert="horz" wrap="square" lIns="91440" tIns="45720" rIns="91440" bIns="45720" anchor="t" anchorCtr="0" upright="1">
                          <a:noAutofit/>
                        </wps:bodyPr>
                      </wps:wsp>
                      <wps:wsp>
                        <wps:cNvPr id="16" name="Text Box 5"/>
                        <wps:cNvSpPr txBox="1">
                          <a:spLocks noChangeArrowheads="1"/>
                        </wps:cNvSpPr>
                        <wps:spPr bwMode="auto">
                          <a:xfrm>
                            <a:off x="3218305" y="115570"/>
                            <a:ext cx="1485855" cy="91424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566DE" w:rsidRDefault="006566DE" w:rsidP="006566DE">
                              <w:pPr>
                                <w:jc w:val="center"/>
                                <w:rPr>
                                  <w:sz w:val="24"/>
                                  <w:szCs w:val="24"/>
                                </w:rPr>
                              </w:pPr>
                              <w:r>
                                <w:rPr>
                                  <w:sz w:val="24"/>
                                  <w:szCs w:val="24"/>
                                </w:rPr>
                                <w:t xml:space="preserve">Какой тип велосипеда </w:t>
                              </w:r>
                            </w:p>
                            <w:p w:rsidR="006566DE" w:rsidRDefault="006566DE" w:rsidP="006566DE">
                              <w:pPr>
                                <w:jc w:val="center"/>
                                <w:rPr>
                                  <w:sz w:val="24"/>
                                  <w:szCs w:val="24"/>
                                </w:rPr>
                              </w:pPr>
                              <w:r>
                                <w:rPr>
                                  <w:sz w:val="24"/>
                                  <w:szCs w:val="24"/>
                                </w:rPr>
                                <w:t>я хочу купить?</w:t>
                              </w:r>
                            </w:p>
                          </w:txbxContent>
                        </wps:txbx>
                        <wps:bodyPr rot="0" vert="horz" wrap="square" lIns="91440" tIns="45720" rIns="91440" bIns="45720" anchor="t" anchorCtr="0" upright="1">
                          <a:noAutofit/>
                        </wps:bodyPr>
                      </wps:wsp>
                      <wps:wsp>
                        <wps:cNvPr id="17" name="Text Box 6"/>
                        <wps:cNvSpPr txBox="1">
                          <a:spLocks noChangeArrowheads="1"/>
                        </wps:cNvSpPr>
                        <wps:spPr bwMode="auto">
                          <a:xfrm>
                            <a:off x="4915127" y="114194"/>
                            <a:ext cx="1371290" cy="91424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566DE" w:rsidRDefault="006566DE" w:rsidP="006566DE">
                              <w:pPr>
                                <w:jc w:val="center"/>
                                <w:rPr>
                                  <w:sz w:val="24"/>
                                  <w:szCs w:val="24"/>
                                </w:rPr>
                              </w:pPr>
                              <w:r>
                                <w:rPr>
                                  <w:sz w:val="24"/>
                                  <w:szCs w:val="24"/>
                                </w:rPr>
                                <w:t>Какую марку велосипеда я хочу купить?</w:t>
                              </w:r>
                            </w:p>
                          </w:txbxContent>
                        </wps:txbx>
                        <wps:bodyPr rot="0" vert="horz" wrap="square" lIns="91440" tIns="45720" rIns="91440" bIns="45720" anchor="t" anchorCtr="0" upright="1">
                          <a:noAutofit/>
                        </wps:bodyPr>
                      </wps:wsp>
                      <wps:wsp>
                        <wps:cNvPr id="18" name="Text Box 7"/>
                        <wps:cNvSpPr txBox="1">
                          <a:spLocks noChangeArrowheads="1"/>
                        </wps:cNvSpPr>
                        <wps:spPr bwMode="auto">
                          <a:xfrm>
                            <a:off x="1494238" y="1265079"/>
                            <a:ext cx="1485156" cy="160009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566DE" w:rsidRDefault="006566DE" w:rsidP="006566DE">
                              <w:pPr>
                                <w:jc w:val="center"/>
                                <w:rPr>
                                  <w:sz w:val="24"/>
                                  <w:szCs w:val="24"/>
                                </w:rPr>
                              </w:pPr>
                              <w:r>
                                <w:rPr>
                                  <w:sz w:val="24"/>
                                  <w:szCs w:val="24"/>
                                </w:rPr>
                                <w:t>ТОВАРО-РОДОВЫЕ КОНКУРЕНТЫ</w:t>
                              </w:r>
                            </w:p>
                            <w:p w:rsidR="006566DE" w:rsidRDefault="006566DE" w:rsidP="006566DE">
                              <w:pPr>
                                <w:jc w:val="center"/>
                                <w:rPr>
                                  <w:sz w:val="24"/>
                                  <w:szCs w:val="24"/>
                                </w:rPr>
                              </w:pPr>
                            </w:p>
                            <w:p w:rsidR="006566DE" w:rsidRDefault="006566DE" w:rsidP="006566DE">
                              <w:pPr>
                                <w:jc w:val="center"/>
                                <w:rPr>
                                  <w:sz w:val="24"/>
                                  <w:szCs w:val="24"/>
                                </w:rPr>
                              </w:pPr>
                              <w:r>
                                <w:rPr>
                                  <w:sz w:val="24"/>
                                  <w:szCs w:val="24"/>
                                </w:rPr>
                                <w:t>Купить автомобиль</w:t>
                              </w:r>
                            </w:p>
                            <w:p w:rsidR="006566DE" w:rsidRDefault="006566DE" w:rsidP="006566DE">
                              <w:pPr>
                                <w:jc w:val="center"/>
                                <w:rPr>
                                  <w:sz w:val="24"/>
                                  <w:szCs w:val="24"/>
                                </w:rPr>
                              </w:pPr>
                              <w:r>
                                <w:rPr>
                                  <w:sz w:val="24"/>
                                  <w:szCs w:val="24"/>
                                </w:rPr>
                                <w:t>Купить мотоцикл</w:t>
                              </w:r>
                            </w:p>
                            <w:p w:rsidR="006566DE" w:rsidRDefault="006566DE" w:rsidP="006566DE">
                              <w:pPr>
                                <w:jc w:val="center"/>
                              </w:pPr>
                              <w:r>
                                <w:rPr>
                                  <w:sz w:val="24"/>
                                  <w:szCs w:val="24"/>
                                </w:rPr>
                                <w:t>Купить велосипед</w:t>
                              </w:r>
                            </w:p>
                            <w:p w:rsidR="006566DE" w:rsidRDefault="006566DE" w:rsidP="006566DE">
                              <w:pPr>
                                <w:jc w:val="center"/>
                              </w:pPr>
                            </w:p>
                          </w:txbxContent>
                        </wps:txbx>
                        <wps:bodyPr rot="0" vert="horz" wrap="square" lIns="91440" tIns="45720" rIns="91440" bIns="45720" anchor="t" anchorCtr="0" upright="1">
                          <a:noAutofit/>
                        </wps:bodyPr>
                      </wps:wsp>
                      <wps:wsp>
                        <wps:cNvPr id="19" name="Text Box 8"/>
                        <wps:cNvSpPr txBox="1">
                          <a:spLocks noChangeArrowheads="1"/>
                        </wps:cNvSpPr>
                        <wps:spPr bwMode="auto">
                          <a:xfrm>
                            <a:off x="3218305" y="1265079"/>
                            <a:ext cx="1485855" cy="160009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566DE" w:rsidRDefault="006566DE" w:rsidP="006566DE">
                              <w:pPr>
                                <w:jc w:val="center"/>
                                <w:rPr>
                                  <w:sz w:val="24"/>
                                  <w:szCs w:val="24"/>
                                </w:rPr>
                              </w:pPr>
                              <w:r>
                                <w:rPr>
                                  <w:sz w:val="24"/>
                                  <w:szCs w:val="24"/>
                                </w:rPr>
                                <w:t>ТОВАРО- ВИДОВЫЕ КОНКУРЕНТЫ</w:t>
                              </w:r>
                            </w:p>
                            <w:p w:rsidR="006566DE" w:rsidRDefault="006566DE" w:rsidP="006566DE">
                              <w:pPr>
                                <w:jc w:val="center"/>
                                <w:rPr>
                                  <w:sz w:val="24"/>
                                  <w:szCs w:val="24"/>
                                </w:rPr>
                              </w:pPr>
                            </w:p>
                            <w:p w:rsidR="006566DE" w:rsidRDefault="006566DE" w:rsidP="006566DE">
                              <w:pPr>
                                <w:jc w:val="center"/>
                                <w:rPr>
                                  <w:sz w:val="24"/>
                                  <w:szCs w:val="24"/>
                                </w:rPr>
                              </w:pPr>
                              <w:r>
                                <w:rPr>
                                  <w:sz w:val="24"/>
                                  <w:szCs w:val="24"/>
                                </w:rPr>
                                <w:t>Трехскоростной</w:t>
                              </w:r>
                            </w:p>
                            <w:p w:rsidR="006566DE" w:rsidRDefault="006566DE" w:rsidP="006566DE">
                              <w:pPr>
                                <w:jc w:val="center"/>
                                <w:rPr>
                                  <w:sz w:val="24"/>
                                  <w:szCs w:val="24"/>
                                </w:rPr>
                              </w:pPr>
                              <w:r>
                                <w:rPr>
                                  <w:sz w:val="24"/>
                                  <w:szCs w:val="24"/>
                                </w:rPr>
                                <w:t>Пятискоростной</w:t>
                              </w:r>
                            </w:p>
                            <w:p w:rsidR="006566DE" w:rsidRDefault="006566DE" w:rsidP="006566DE">
                              <w:pPr>
                                <w:jc w:val="center"/>
                              </w:pPr>
                              <w:r>
                                <w:rPr>
                                  <w:sz w:val="24"/>
                                  <w:szCs w:val="24"/>
                                </w:rPr>
                                <w:t>Десятискоростной</w:t>
                              </w:r>
                            </w:p>
                            <w:p w:rsidR="006566DE" w:rsidRDefault="006566DE" w:rsidP="006566DE">
                              <w:pPr>
                                <w:jc w:val="center"/>
                              </w:pPr>
                            </w:p>
                          </w:txbxContent>
                        </wps:txbx>
                        <wps:bodyPr rot="0" vert="horz" wrap="square" lIns="91440" tIns="45720" rIns="91440" bIns="45720" anchor="t" anchorCtr="0" upright="1">
                          <a:noAutofit/>
                        </wps:bodyPr>
                      </wps:wsp>
                      <wps:wsp>
                        <wps:cNvPr id="20" name="Text Box 9"/>
                        <wps:cNvSpPr txBox="1">
                          <a:spLocks noChangeArrowheads="1"/>
                        </wps:cNvSpPr>
                        <wps:spPr bwMode="auto">
                          <a:xfrm>
                            <a:off x="4942372" y="1265079"/>
                            <a:ext cx="1371290" cy="160009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566DE" w:rsidRDefault="006566DE" w:rsidP="006566DE">
                              <w:pPr>
                                <w:jc w:val="center"/>
                                <w:rPr>
                                  <w:sz w:val="24"/>
                                  <w:szCs w:val="24"/>
                                </w:rPr>
                              </w:pPr>
                              <w:r>
                                <w:rPr>
                                  <w:sz w:val="24"/>
                                  <w:szCs w:val="24"/>
                                </w:rPr>
                                <w:t>МАРКИ-</w:t>
                              </w:r>
                            </w:p>
                            <w:p w:rsidR="006566DE" w:rsidRDefault="006566DE" w:rsidP="006566DE">
                              <w:pPr>
                                <w:jc w:val="center"/>
                                <w:rPr>
                                  <w:sz w:val="24"/>
                                  <w:szCs w:val="24"/>
                                </w:rPr>
                              </w:pPr>
                              <w:r>
                                <w:rPr>
                                  <w:sz w:val="24"/>
                                  <w:szCs w:val="24"/>
                                </w:rPr>
                                <w:t>КОНКУРЕНТЫ</w:t>
                              </w:r>
                            </w:p>
                            <w:p w:rsidR="006566DE" w:rsidRDefault="006566DE" w:rsidP="006566DE">
                              <w:pPr>
                                <w:jc w:val="center"/>
                                <w:rPr>
                                  <w:sz w:val="24"/>
                                  <w:szCs w:val="24"/>
                                </w:rPr>
                              </w:pPr>
                            </w:p>
                            <w:p w:rsidR="006566DE" w:rsidRPr="006566DE" w:rsidRDefault="006566DE" w:rsidP="006566DE">
                              <w:pPr>
                                <w:jc w:val="center"/>
                                <w:rPr>
                                  <w:sz w:val="24"/>
                                  <w:szCs w:val="24"/>
                                </w:rPr>
                              </w:pPr>
                              <w:r w:rsidRPr="006566DE">
                                <w:rPr>
                                  <w:sz w:val="24"/>
                                  <w:szCs w:val="24"/>
                                </w:rPr>
                                <w:t>“</w:t>
                              </w:r>
                              <w:r>
                                <w:rPr>
                                  <w:sz w:val="24"/>
                                  <w:szCs w:val="24"/>
                                </w:rPr>
                                <w:t>Швинн</w:t>
                              </w:r>
                              <w:r w:rsidRPr="006566DE">
                                <w:rPr>
                                  <w:sz w:val="24"/>
                                  <w:szCs w:val="24"/>
                                </w:rPr>
                                <w:t>”</w:t>
                              </w:r>
                            </w:p>
                            <w:p w:rsidR="006566DE" w:rsidRDefault="006566DE" w:rsidP="006566DE">
                              <w:pPr>
                                <w:jc w:val="center"/>
                                <w:rPr>
                                  <w:sz w:val="24"/>
                                  <w:szCs w:val="24"/>
                                </w:rPr>
                              </w:pPr>
                              <w:r w:rsidRPr="006566DE">
                                <w:rPr>
                                  <w:sz w:val="24"/>
                                  <w:szCs w:val="24"/>
                                </w:rPr>
                                <w:t>“</w:t>
                              </w:r>
                              <w:r>
                                <w:rPr>
                                  <w:sz w:val="24"/>
                                  <w:szCs w:val="24"/>
                                </w:rPr>
                                <w:t>Рали</w:t>
                              </w:r>
                              <w:r w:rsidRPr="006566DE">
                                <w:rPr>
                                  <w:sz w:val="24"/>
                                  <w:szCs w:val="24"/>
                                </w:rPr>
                                <w:t>”</w:t>
                              </w:r>
                            </w:p>
                            <w:p w:rsidR="006566DE" w:rsidRDefault="006566DE" w:rsidP="006566DE">
                              <w:pPr>
                                <w:jc w:val="center"/>
                                <w:rPr>
                                  <w:sz w:val="24"/>
                                  <w:szCs w:val="24"/>
                                </w:rPr>
                              </w:pPr>
                              <w:r w:rsidRPr="006566DE">
                                <w:rPr>
                                  <w:sz w:val="24"/>
                                  <w:szCs w:val="24"/>
                                </w:rPr>
                                <w:t>“</w:t>
                              </w:r>
                              <w:r>
                                <w:rPr>
                                  <w:sz w:val="24"/>
                                  <w:szCs w:val="24"/>
                                </w:rPr>
                                <w:t>Сирс</w:t>
                              </w:r>
                              <w:r w:rsidRPr="006566DE">
                                <w:rPr>
                                  <w:sz w:val="24"/>
                                  <w:szCs w:val="24"/>
                                </w:rPr>
                                <w:t>”</w:t>
                              </w:r>
                            </w:p>
                            <w:p w:rsidR="006566DE" w:rsidRDefault="006566DE" w:rsidP="006566DE">
                              <w:pPr>
                                <w:jc w:val="center"/>
                                <w:rPr>
                                  <w:sz w:val="24"/>
                                  <w:szCs w:val="24"/>
                                </w:rPr>
                              </w:pPr>
                              <w:r>
                                <w:rPr>
                                  <w:sz w:val="24"/>
                                  <w:szCs w:val="24"/>
                                  <w:lang w:val="en-US"/>
                                </w:rPr>
                                <w:t>“</w:t>
                              </w:r>
                              <w:r>
                                <w:rPr>
                                  <w:sz w:val="24"/>
                                  <w:szCs w:val="24"/>
                                </w:rPr>
                                <w:t>Азуки</w:t>
                              </w:r>
                              <w:r>
                                <w:rPr>
                                  <w:sz w:val="24"/>
                                  <w:szCs w:val="24"/>
                                  <w:lang w:val="en-US"/>
                                </w:rPr>
                                <w:t>”</w:t>
                              </w:r>
                            </w:p>
                            <w:p w:rsidR="006566DE" w:rsidRDefault="006566DE" w:rsidP="006566DE">
                              <w:pPr>
                                <w:jc w:val="center"/>
                                <w:rPr>
                                  <w:lang w:val="en-US"/>
                                </w:rPr>
                              </w:pPr>
                              <w:r>
                                <w:rPr>
                                  <w:sz w:val="24"/>
                                  <w:szCs w:val="24"/>
                                  <w:lang w:val="en-US"/>
                                </w:rPr>
                                <w:t>“</w:t>
                              </w:r>
                              <w:r>
                                <w:rPr>
                                  <w:sz w:val="24"/>
                                  <w:szCs w:val="24"/>
                                </w:rPr>
                                <w:t>Гитан</w:t>
                              </w:r>
                              <w:r>
                                <w:rPr>
                                  <w:lang w:val="en-US"/>
                                </w:rPr>
                                <w:t>”</w:t>
                              </w:r>
                            </w:p>
                          </w:txbxContent>
                        </wps:txbx>
                        <wps:bodyPr rot="0" vert="horz" wrap="square" lIns="91440" tIns="45720" rIns="91440" bIns="45720" anchor="t" anchorCtr="0" upright="1">
                          <a:noAutofit/>
                        </wps:bodyPr>
                      </wps:wsp>
                      <wps:wsp>
                        <wps:cNvPr id="21" name="Line 10"/>
                        <wps:cNvCnPr>
                          <a:cxnSpLocks noChangeShapeType="1"/>
                        </wps:cNvCnPr>
                        <wps:spPr bwMode="auto">
                          <a:xfrm>
                            <a:off x="5631859" y="1035315"/>
                            <a:ext cx="699" cy="2297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11"/>
                        <wps:cNvCnPr>
                          <a:cxnSpLocks noChangeShapeType="1"/>
                        </wps:cNvCnPr>
                        <wps:spPr bwMode="auto">
                          <a:xfrm>
                            <a:off x="1378974" y="575098"/>
                            <a:ext cx="699" cy="17149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2"/>
                        <wps:cNvCnPr>
                          <a:cxnSpLocks noChangeShapeType="1"/>
                        </wps:cNvCnPr>
                        <wps:spPr bwMode="auto">
                          <a:xfrm>
                            <a:off x="1378974" y="575098"/>
                            <a:ext cx="115264" cy="6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3"/>
                        <wps:cNvCnPr>
                          <a:cxnSpLocks noChangeShapeType="1"/>
                        </wps:cNvCnPr>
                        <wps:spPr bwMode="auto">
                          <a:xfrm>
                            <a:off x="4827108" y="575098"/>
                            <a:ext cx="699" cy="18298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14"/>
                        <wps:cNvCnPr>
                          <a:cxnSpLocks noChangeShapeType="1"/>
                        </wps:cNvCnPr>
                        <wps:spPr bwMode="auto">
                          <a:xfrm flipH="1">
                            <a:off x="4712543" y="2413900"/>
                            <a:ext cx="113867" cy="6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15"/>
                        <wps:cNvCnPr>
                          <a:cxnSpLocks noChangeShapeType="1"/>
                        </wps:cNvCnPr>
                        <wps:spPr bwMode="auto">
                          <a:xfrm>
                            <a:off x="4827108" y="575098"/>
                            <a:ext cx="115264" cy="6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16"/>
                        <wps:cNvCnPr>
                          <a:cxnSpLocks noChangeShapeType="1"/>
                        </wps:cNvCnPr>
                        <wps:spPr bwMode="auto">
                          <a:xfrm>
                            <a:off x="3103041" y="575098"/>
                            <a:ext cx="699" cy="17239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Text Box 17"/>
                        <wps:cNvSpPr txBox="1">
                          <a:spLocks noChangeArrowheads="1"/>
                        </wps:cNvSpPr>
                        <wps:spPr bwMode="auto">
                          <a:xfrm>
                            <a:off x="0" y="1259575"/>
                            <a:ext cx="1257423" cy="16482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566DE" w:rsidRDefault="006566DE" w:rsidP="006566DE">
                              <w:pPr>
                                <w:jc w:val="center"/>
                                <w:rPr>
                                  <w:sz w:val="24"/>
                                  <w:szCs w:val="24"/>
                                </w:rPr>
                              </w:pPr>
                              <w:r>
                                <w:rPr>
                                  <w:sz w:val="24"/>
                                  <w:szCs w:val="24"/>
                                </w:rPr>
                                <w:t>ЖЕЛАНИЯ</w:t>
                              </w:r>
                            </w:p>
                            <w:p w:rsidR="006566DE" w:rsidRDefault="006566DE" w:rsidP="006566DE">
                              <w:pPr>
                                <w:jc w:val="center"/>
                                <w:rPr>
                                  <w:sz w:val="24"/>
                                  <w:szCs w:val="24"/>
                                </w:rPr>
                              </w:pPr>
                              <w:r>
                                <w:rPr>
                                  <w:sz w:val="24"/>
                                  <w:szCs w:val="24"/>
                                </w:rPr>
                                <w:t>КОНКУРЕНТЫ</w:t>
                              </w:r>
                            </w:p>
                            <w:p w:rsidR="006566DE" w:rsidRDefault="006566DE" w:rsidP="006566DE">
                              <w:pPr>
                                <w:jc w:val="center"/>
                                <w:rPr>
                                  <w:sz w:val="24"/>
                                  <w:szCs w:val="24"/>
                                </w:rPr>
                              </w:pPr>
                              <w:r>
                                <w:rPr>
                                  <w:sz w:val="24"/>
                                  <w:szCs w:val="24"/>
                                </w:rPr>
                                <w:t>Купить транспортное средство</w:t>
                              </w:r>
                            </w:p>
                            <w:p w:rsidR="006566DE" w:rsidRDefault="006566DE" w:rsidP="006566DE">
                              <w:pPr>
                                <w:jc w:val="center"/>
                                <w:rPr>
                                  <w:sz w:val="24"/>
                                  <w:szCs w:val="24"/>
                                </w:rPr>
                              </w:pPr>
                              <w:r>
                                <w:rPr>
                                  <w:sz w:val="24"/>
                                  <w:szCs w:val="24"/>
                                </w:rPr>
                                <w:t>Купить стереосистему</w:t>
                              </w:r>
                            </w:p>
                            <w:p w:rsidR="006566DE" w:rsidRDefault="006566DE" w:rsidP="006566DE">
                              <w:pPr>
                                <w:jc w:val="center"/>
                                <w:rPr>
                                  <w:sz w:val="24"/>
                                  <w:szCs w:val="24"/>
                                </w:rPr>
                              </w:pPr>
                              <w:r>
                                <w:rPr>
                                  <w:sz w:val="24"/>
                                  <w:szCs w:val="24"/>
                                </w:rPr>
                                <w:t>Съездить в Европу</w:t>
                              </w:r>
                            </w:p>
                          </w:txbxContent>
                        </wps:txbx>
                        <wps:bodyPr rot="0" vert="horz" wrap="square" lIns="91440" tIns="45720" rIns="91440" bIns="45720" anchor="t" anchorCtr="0" upright="1">
                          <a:noAutofit/>
                        </wps:bodyPr>
                      </wps:wsp>
                      <wps:wsp>
                        <wps:cNvPr id="29" name="Line 18"/>
                        <wps:cNvCnPr>
                          <a:cxnSpLocks noChangeShapeType="1"/>
                        </wps:cNvCnPr>
                        <wps:spPr bwMode="auto">
                          <a:xfrm flipH="1">
                            <a:off x="1264409" y="2299018"/>
                            <a:ext cx="114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9"/>
                        <wps:cNvCnPr>
                          <a:cxnSpLocks noChangeShapeType="1"/>
                        </wps:cNvCnPr>
                        <wps:spPr bwMode="auto">
                          <a:xfrm>
                            <a:off x="574922" y="1035315"/>
                            <a:ext cx="0" cy="2297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20"/>
                        <wps:cNvCnPr>
                          <a:cxnSpLocks noChangeShapeType="1"/>
                        </wps:cNvCnPr>
                        <wps:spPr bwMode="auto">
                          <a:xfrm>
                            <a:off x="2183725" y="1035315"/>
                            <a:ext cx="699" cy="2297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21"/>
                        <wps:cNvCnPr>
                          <a:cxnSpLocks noChangeShapeType="1"/>
                        </wps:cNvCnPr>
                        <wps:spPr bwMode="auto">
                          <a:xfrm flipH="1">
                            <a:off x="2988476" y="2299018"/>
                            <a:ext cx="114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2"/>
                        <wps:cNvCnPr>
                          <a:cxnSpLocks noChangeShapeType="1"/>
                        </wps:cNvCnPr>
                        <wps:spPr bwMode="auto">
                          <a:xfrm>
                            <a:off x="3103041" y="575098"/>
                            <a:ext cx="11526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23"/>
                        <wps:cNvCnPr>
                          <a:cxnSpLocks noChangeShapeType="1"/>
                        </wps:cNvCnPr>
                        <wps:spPr bwMode="auto">
                          <a:xfrm>
                            <a:off x="4023055" y="1035315"/>
                            <a:ext cx="699" cy="2297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24"/>
                        <wps:cNvSpPr txBox="1">
                          <a:spLocks noChangeArrowheads="1"/>
                        </wps:cNvSpPr>
                        <wps:spPr bwMode="auto">
                          <a:xfrm>
                            <a:off x="8383" y="130704"/>
                            <a:ext cx="1264409" cy="91424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566DE" w:rsidRDefault="006566DE" w:rsidP="006566DE">
                              <w:pPr>
                                <w:jc w:val="center"/>
                                <w:rPr>
                                  <w:sz w:val="24"/>
                                  <w:szCs w:val="24"/>
                                </w:rPr>
                              </w:pPr>
                              <w:r>
                                <w:rPr>
                                  <w:sz w:val="24"/>
                                  <w:szCs w:val="24"/>
                                </w:rPr>
                                <w:t>Какое желание</w:t>
                              </w:r>
                            </w:p>
                            <w:p w:rsidR="006566DE" w:rsidRDefault="006566DE" w:rsidP="006566DE">
                              <w:pPr>
                                <w:jc w:val="center"/>
                                <w:rPr>
                                  <w:sz w:val="24"/>
                                  <w:szCs w:val="24"/>
                                </w:rPr>
                              </w:pPr>
                              <w:r>
                                <w:rPr>
                                  <w:sz w:val="24"/>
                                  <w:szCs w:val="24"/>
                                </w:rPr>
                                <w:t>я хочу удовлетворить?</w:t>
                              </w:r>
                            </w:p>
                          </w:txbxContent>
                        </wps:txbx>
                        <wps:bodyPr rot="0" vert="horz" wrap="square" lIns="91440" tIns="45720" rIns="91440" bIns="45720" anchor="t" anchorCtr="0" upright="1">
                          <a:noAutofit/>
                        </wps:bodyPr>
                      </wps:wsp>
                    </wpc:wpc>
                  </a:graphicData>
                </a:graphic>
              </wp:inline>
            </w:drawing>
          </mc:Choice>
          <mc:Fallback>
            <w:pict>
              <v:group id="Полотно 36" o:spid="_x0000_s1076" editas="canvas" style="width:612.65pt;height:234pt;mso-position-horizontal-relative:char;mso-position-vertical-relative:line" coordsize="77806,29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">
                <v:shape id="_x0000_s1077" type="#_x0000_t75" style="position:absolute;width:77806;height:29718;visibility:visible;mso-wrap-style:square">
                  <v:fill o:detectmouseclick="t"/>
                  <v:path o:connecttype="none"/>
                </v:shape>
                <v:shape id="Text Box 4" o:spid="_x0000_s1078" type="#_x0000_t202" style="position:absolute;left:14942;top:1155;width:14865;height:9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dosUA&#10;AADbAAAADwAAAGRycy9kb3ducmV2LnhtbESPzW7CMBCE70i8g7WVuBGnIKAEHFSVVuoRUlquS7z5&#10;EfE6ig2EPn1dqVJvu5r5ZmfXm9404kqdqy0reIxiEMS51TWXCg4fb+MnEM4ja2wsk4I7Odikw8Ea&#10;E21vvKdr5ksRQtglqKDyvk2kdHlFBl1kW+KgFbYz6MPalVJ3eAvhppGTOJ5LgzWHCxW29FJRfs4u&#10;JtSYHA/T7S6jxQJP0+3r9+ey+GqUGj30zysQnnr/b/6j33XgZvD7SxhA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12ixQAAANsAAAAPAAAAAAAAAAAAAAAAAJgCAABkcnMv&#10;ZG93bnJldi54bWxQSwUGAAAAAAQABAD1AAAAigMAAAAA&#10;" filled="f">
                  <v:textbox>
                    <w:txbxContent>
                      <w:p w:rsidR="006566DE" w:rsidRDefault="006566DE" w:rsidP="006566DE">
                        <w:pPr>
                          <w:jc w:val="center"/>
                          <w:rPr>
                            <w:sz w:val="24"/>
                            <w:szCs w:val="24"/>
                          </w:rPr>
                        </w:pPr>
                        <w:r>
                          <w:rPr>
                            <w:sz w:val="24"/>
                            <w:szCs w:val="24"/>
                          </w:rPr>
                          <w:t>Что я хочу купить, чтобы улучшить свои транспортные возможности?</w:t>
                        </w:r>
                      </w:p>
                      <w:p w:rsidR="006566DE" w:rsidRDefault="006566DE" w:rsidP="006566DE"/>
                    </w:txbxContent>
                  </v:textbox>
                </v:shape>
                <v:shape id="Text Box 5" o:spid="_x0000_s1079" type="#_x0000_t202" style="position:absolute;left:32183;top:1155;width:14858;height:9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XD1cUA&#10;AADbAAAADwAAAGRycy9kb3ducmV2LnhtbESPQWvCQBCF7wX/wzJCb3WjAbXRTRBtoUcbbXsds2MS&#10;zM6G7Dam/vpuQehthve+N2/W2WAa0VPnassKppMIBHFhdc2lguPh9WkJwnlkjY1lUvBDDrJ09LDG&#10;RNsrv1Of+1KEEHYJKqi8bxMpXVGRQTexLXHQzrYz6MPalVJ3eA3hppGzKJpLgzWHCxW2tK2ouOTf&#10;JtSYfR3j3T6nxQJP8e7l9vF8/myUehwPmxUIT4P/N9/pNx24Ofz9EgaQ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FcPVxQAAANsAAAAPAAAAAAAAAAAAAAAAAJgCAABkcnMv&#10;ZG93bnJldi54bWxQSwUGAAAAAAQABAD1AAAAigMAAAAA&#10;" filled="f">
                  <v:textbox>
                    <w:txbxContent>
                      <w:p w:rsidR="006566DE" w:rsidRDefault="006566DE" w:rsidP="006566DE">
                        <w:pPr>
                          <w:jc w:val="center"/>
                          <w:rPr>
                            <w:sz w:val="24"/>
                            <w:szCs w:val="24"/>
                          </w:rPr>
                        </w:pPr>
                        <w:r>
                          <w:rPr>
                            <w:sz w:val="24"/>
                            <w:szCs w:val="24"/>
                          </w:rPr>
                          <w:t xml:space="preserve">Какой тип велосипеда </w:t>
                        </w:r>
                      </w:p>
                      <w:p w:rsidR="006566DE" w:rsidRDefault="006566DE" w:rsidP="006566DE">
                        <w:pPr>
                          <w:jc w:val="center"/>
                          <w:rPr>
                            <w:sz w:val="24"/>
                            <w:szCs w:val="24"/>
                          </w:rPr>
                        </w:pPr>
                        <w:r>
                          <w:rPr>
                            <w:sz w:val="24"/>
                            <w:szCs w:val="24"/>
                          </w:rPr>
                          <w:t>я хочу купить?</w:t>
                        </w:r>
                      </w:p>
                    </w:txbxContent>
                  </v:textbox>
                </v:shape>
                <v:shape id="Text Box 6" o:spid="_x0000_s1080" type="#_x0000_t202" style="position:absolute;left:49151;top:1141;width:13713;height:9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lmTsQA&#10;AADbAAAADwAAAGRycy9kb3ducmV2LnhtbESPT2vCQBDF74LfYRnBW92o0NjoRqRW8GhTba/T7OQP&#10;ZmdDdtXUT98tFLzN8N7vzZvVujeNuFLnassKppMIBHFudc2lguPH7mkBwnlkjY1lUvBDDtbpcLDC&#10;RNsbv9M186UIIewSVFB53yZSurwig25iW+KgFbYz6MPalVJ3eAvhppGzKHqWBmsOFyps6bWi/Jxd&#10;TKgx+zrOt4eM4hi/59u3++ml+GyUGo/6zRKEp94/zP/0Xgcuhr9fwgA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Zk7EAAAA2wAAAA8AAAAAAAAAAAAAAAAAmAIAAGRycy9k&#10;b3ducmV2LnhtbFBLBQYAAAAABAAEAPUAAACJAwAAAAA=&#10;" filled="f">
                  <v:textbox>
                    <w:txbxContent>
                      <w:p w:rsidR="006566DE" w:rsidRDefault="006566DE" w:rsidP="006566DE">
                        <w:pPr>
                          <w:jc w:val="center"/>
                          <w:rPr>
                            <w:sz w:val="24"/>
                            <w:szCs w:val="24"/>
                          </w:rPr>
                        </w:pPr>
                        <w:r>
                          <w:rPr>
                            <w:sz w:val="24"/>
                            <w:szCs w:val="24"/>
                          </w:rPr>
                          <w:t>Какую марку велосипеда я хочу купить?</w:t>
                        </w:r>
                      </w:p>
                    </w:txbxContent>
                  </v:textbox>
                </v:shape>
                <v:shape id="Text Box 7" o:spid="_x0000_s1081" type="#_x0000_t202" style="position:absolute;left:14942;top:12650;width:14851;height:16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yPMQA&#10;AADbAAAADwAAAGRycy9kb3ducmV2LnhtbESPS2/CQAyE75X6H1auxK1sClKBwIIQD6nHNryuJmuS&#10;qFlvlF0g7a+vD5W4eeT5xuPZonO1ulEbKs8G3voJKOLc24oLA/vd9nUMKkRki7VnMvBDARbz56cZ&#10;ptbf+YtuWSyUhHBI0UAZY5NqHfKSHIa+b4hld/GtwyiyLbRt8S7hrtaDJHnXDiuWCyU2tCop/86u&#10;TmoMTvvh+jOj0QjPw/Xm9zC5HGtjei/dcgoqUhcf5n/6wwonZeUXGU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G8jzEAAAA2wAAAA8AAAAAAAAAAAAAAAAAmAIAAGRycy9k&#10;b3ducmV2LnhtbFBLBQYAAAAABAAEAPUAAACJAwAAAAA=&#10;" filled="f">
                  <v:textbox>
                    <w:txbxContent>
                      <w:p w:rsidR="006566DE" w:rsidRDefault="006566DE" w:rsidP="006566DE">
                        <w:pPr>
                          <w:jc w:val="center"/>
                          <w:rPr>
                            <w:sz w:val="24"/>
                            <w:szCs w:val="24"/>
                          </w:rPr>
                        </w:pPr>
                        <w:r>
                          <w:rPr>
                            <w:sz w:val="24"/>
                            <w:szCs w:val="24"/>
                          </w:rPr>
                          <w:t>ТОВАРО-РОДОВЫЕ КОНКУРЕНТЫ</w:t>
                        </w:r>
                      </w:p>
                      <w:p w:rsidR="006566DE" w:rsidRDefault="006566DE" w:rsidP="006566DE">
                        <w:pPr>
                          <w:jc w:val="center"/>
                          <w:rPr>
                            <w:sz w:val="24"/>
                            <w:szCs w:val="24"/>
                          </w:rPr>
                        </w:pPr>
                      </w:p>
                      <w:p w:rsidR="006566DE" w:rsidRDefault="006566DE" w:rsidP="006566DE">
                        <w:pPr>
                          <w:jc w:val="center"/>
                          <w:rPr>
                            <w:sz w:val="24"/>
                            <w:szCs w:val="24"/>
                          </w:rPr>
                        </w:pPr>
                        <w:r>
                          <w:rPr>
                            <w:sz w:val="24"/>
                            <w:szCs w:val="24"/>
                          </w:rPr>
                          <w:t>Купить автомобиль</w:t>
                        </w:r>
                      </w:p>
                      <w:p w:rsidR="006566DE" w:rsidRDefault="006566DE" w:rsidP="006566DE">
                        <w:pPr>
                          <w:jc w:val="center"/>
                          <w:rPr>
                            <w:sz w:val="24"/>
                            <w:szCs w:val="24"/>
                          </w:rPr>
                        </w:pPr>
                        <w:r>
                          <w:rPr>
                            <w:sz w:val="24"/>
                            <w:szCs w:val="24"/>
                          </w:rPr>
                          <w:t>Купить мотоцикл</w:t>
                        </w:r>
                      </w:p>
                      <w:p w:rsidR="006566DE" w:rsidRDefault="006566DE" w:rsidP="006566DE">
                        <w:pPr>
                          <w:jc w:val="center"/>
                        </w:pPr>
                        <w:r>
                          <w:rPr>
                            <w:sz w:val="24"/>
                            <w:szCs w:val="24"/>
                          </w:rPr>
                          <w:t>Купить велосипед</w:t>
                        </w:r>
                      </w:p>
                      <w:p w:rsidR="006566DE" w:rsidRDefault="006566DE" w:rsidP="006566DE">
                        <w:pPr>
                          <w:jc w:val="center"/>
                        </w:pPr>
                      </w:p>
                    </w:txbxContent>
                  </v:textbox>
                </v:shape>
                <v:shape id="Text Box 8" o:spid="_x0000_s1082" type="#_x0000_t202" style="position:absolute;left:32183;top:12650;width:14858;height:16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Xp8UA&#10;AADbAAAADwAAAGRycy9kb3ducmV2LnhtbESPQWvCQBCF7wX/wzKCt7oxQtXoGqS20KONtr1Os2MS&#10;zM6G7Jqk/vpuQehthve+N2826WBq0VHrKssKZtMIBHFudcWFgtPx9XEJwnlkjbVlUvBDDtLt6GGD&#10;ibY9v1OX+UKEEHYJKii9bxIpXV6SQTe1DXHQzrY16MPaFlK32IdwU8s4ip6kwYrDhRIbei4pv2RX&#10;E2rEX6f5/pDRYoHf8/3L7WN1/qyVmoyH3RqEp8H/m+/0mw7cCv5+CQP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ilenxQAAANsAAAAPAAAAAAAAAAAAAAAAAJgCAABkcnMv&#10;ZG93bnJldi54bWxQSwUGAAAAAAQABAD1AAAAigMAAAAA&#10;" filled="f">
                  <v:textbox>
                    <w:txbxContent>
                      <w:p w:rsidR="006566DE" w:rsidRDefault="006566DE" w:rsidP="006566DE">
                        <w:pPr>
                          <w:jc w:val="center"/>
                          <w:rPr>
                            <w:sz w:val="24"/>
                            <w:szCs w:val="24"/>
                          </w:rPr>
                        </w:pPr>
                        <w:r>
                          <w:rPr>
                            <w:sz w:val="24"/>
                            <w:szCs w:val="24"/>
                          </w:rPr>
                          <w:t>ТОВАРО- ВИДОВЫЕ КОНКУРЕНТЫ</w:t>
                        </w:r>
                      </w:p>
                      <w:p w:rsidR="006566DE" w:rsidRDefault="006566DE" w:rsidP="006566DE">
                        <w:pPr>
                          <w:jc w:val="center"/>
                          <w:rPr>
                            <w:sz w:val="24"/>
                            <w:szCs w:val="24"/>
                          </w:rPr>
                        </w:pPr>
                      </w:p>
                      <w:p w:rsidR="006566DE" w:rsidRDefault="006566DE" w:rsidP="006566DE">
                        <w:pPr>
                          <w:jc w:val="center"/>
                          <w:rPr>
                            <w:sz w:val="24"/>
                            <w:szCs w:val="24"/>
                          </w:rPr>
                        </w:pPr>
                        <w:r>
                          <w:rPr>
                            <w:sz w:val="24"/>
                            <w:szCs w:val="24"/>
                          </w:rPr>
                          <w:t>Трехскоростной</w:t>
                        </w:r>
                      </w:p>
                      <w:p w:rsidR="006566DE" w:rsidRDefault="006566DE" w:rsidP="006566DE">
                        <w:pPr>
                          <w:jc w:val="center"/>
                          <w:rPr>
                            <w:sz w:val="24"/>
                            <w:szCs w:val="24"/>
                          </w:rPr>
                        </w:pPr>
                        <w:r>
                          <w:rPr>
                            <w:sz w:val="24"/>
                            <w:szCs w:val="24"/>
                          </w:rPr>
                          <w:t>Пятискоростной</w:t>
                        </w:r>
                      </w:p>
                      <w:p w:rsidR="006566DE" w:rsidRDefault="006566DE" w:rsidP="006566DE">
                        <w:pPr>
                          <w:jc w:val="center"/>
                        </w:pPr>
                        <w:r>
                          <w:rPr>
                            <w:sz w:val="24"/>
                            <w:szCs w:val="24"/>
                          </w:rPr>
                          <w:t>Десятискоростной</w:t>
                        </w:r>
                      </w:p>
                      <w:p w:rsidR="006566DE" w:rsidRDefault="006566DE" w:rsidP="006566DE">
                        <w:pPr>
                          <w:jc w:val="center"/>
                        </w:pPr>
                      </w:p>
                    </w:txbxContent>
                  </v:textbox>
                </v:shape>
                <v:shape id="Text Box 9" o:spid="_x0000_s1083" type="#_x0000_t202" style="position:absolute;left:49423;top:12650;width:13713;height:16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w0h8QA&#10;AADbAAAADwAAAGRycy9kb3ducmV2LnhtbESPwW7CMAyG70i8Q2QkbpCuSGPrCAgBk3ZkHduuXmPa&#10;ao1TNRkUnh4fJnG0fv+fPy9WvWvUibpQezbwME1AERfe1lwaOHy8Tp5AhYhssfFMBi4UYLUcDhaY&#10;WX/mdzrlsVQC4ZChgSrGNtM6FBU5DFPfEkt29J3DKGNXatvhWeCu0WmSPGqHNcuFClvaVFT85n9O&#10;NNLvw2y7z2k+x5/Zdnf9fD5+NcaMR/36BVSkPt6X/9tv1kAq9vKLAE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cNIfEAAAA2wAAAA8AAAAAAAAAAAAAAAAAmAIAAGRycy9k&#10;b3ducmV2LnhtbFBLBQYAAAAABAAEAPUAAACJAwAAAAA=&#10;" filled="f">
                  <v:textbox>
                    <w:txbxContent>
                      <w:p w:rsidR="006566DE" w:rsidRDefault="006566DE" w:rsidP="006566DE">
                        <w:pPr>
                          <w:jc w:val="center"/>
                          <w:rPr>
                            <w:sz w:val="24"/>
                            <w:szCs w:val="24"/>
                          </w:rPr>
                        </w:pPr>
                        <w:r>
                          <w:rPr>
                            <w:sz w:val="24"/>
                            <w:szCs w:val="24"/>
                          </w:rPr>
                          <w:t>МАРКИ-</w:t>
                        </w:r>
                      </w:p>
                      <w:p w:rsidR="006566DE" w:rsidRDefault="006566DE" w:rsidP="006566DE">
                        <w:pPr>
                          <w:jc w:val="center"/>
                          <w:rPr>
                            <w:sz w:val="24"/>
                            <w:szCs w:val="24"/>
                          </w:rPr>
                        </w:pPr>
                        <w:r>
                          <w:rPr>
                            <w:sz w:val="24"/>
                            <w:szCs w:val="24"/>
                          </w:rPr>
                          <w:t>КОНКУРЕНТЫ</w:t>
                        </w:r>
                      </w:p>
                      <w:p w:rsidR="006566DE" w:rsidRDefault="006566DE" w:rsidP="006566DE">
                        <w:pPr>
                          <w:jc w:val="center"/>
                          <w:rPr>
                            <w:sz w:val="24"/>
                            <w:szCs w:val="24"/>
                          </w:rPr>
                        </w:pPr>
                      </w:p>
                      <w:p w:rsidR="006566DE" w:rsidRPr="006566DE" w:rsidRDefault="006566DE" w:rsidP="006566DE">
                        <w:pPr>
                          <w:jc w:val="center"/>
                          <w:rPr>
                            <w:sz w:val="24"/>
                            <w:szCs w:val="24"/>
                          </w:rPr>
                        </w:pPr>
                        <w:r w:rsidRPr="006566DE">
                          <w:rPr>
                            <w:sz w:val="24"/>
                            <w:szCs w:val="24"/>
                          </w:rPr>
                          <w:t>“</w:t>
                        </w:r>
                        <w:r>
                          <w:rPr>
                            <w:sz w:val="24"/>
                            <w:szCs w:val="24"/>
                          </w:rPr>
                          <w:t>Швинн</w:t>
                        </w:r>
                        <w:r w:rsidRPr="006566DE">
                          <w:rPr>
                            <w:sz w:val="24"/>
                            <w:szCs w:val="24"/>
                          </w:rPr>
                          <w:t>”</w:t>
                        </w:r>
                      </w:p>
                      <w:p w:rsidR="006566DE" w:rsidRDefault="006566DE" w:rsidP="006566DE">
                        <w:pPr>
                          <w:jc w:val="center"/>
                          <w:rPr>
                            <w:sz w:val="24"/>
                            <w:szCs w:val="24"/>
                          </w:rPr>
                        </w:pPr>
                        <w:r w:rsidRPr="006566DE">
                          <w:rPr>
                            <w:sz w:val="24"/>
                            <w:szCs w:val="24"/>
                          </w:rPr>
                          <w:t>“</w:t>
                        </w:r>
                        <w:r>
                          <w:rPr>
                            <w:sz w:val="24"/>
                            <w:szCs w:val="24"/>
                          </w:rPr>
                          <w:t>Рали</w:t>
                        </w:r>
                        <w:r w:rsidRPr="006566DE">
                          <w:rPr>
                            <w:sz w:val="24"/>
                            <w:szCs w:val="24"/>
                          </w:rPr>
                          <w:t>”</w:t>
                        </w:r>
                      </w:p>
                      <w:p w:rsidR="006566DE" w:rsidRDefault="006566DE" w:rsidP="006566DE">
                        <w:pPr>
                          <w:jc w:val="center"/>
                          <w:rPr>
                            <w:sz w:val="24"/>
                            <w:szCs w:val="24"/>
                          </w:rPr>
                        </w:pPr>
                        <w:r w:rsidRPr="006566DE">
                          <w:rPr>
                            <w:sz w:val="24"/>
                            <w:szCs w:val="24"/>
                          </w:rPr>
                          <w:t>“</w:t>
                        </w:r>
                        <w:r>
                          <w:rPr>
                            <w:sz w:val="24"/>
                            <w:szCs w:val="24"/>
                          </w:rPr>
                          <w:t>Сирс</w:t>
                        </w:r>
                        <w:r w:rsidRPr="006566DE">
                          <w:rPr>
                            <w:sz w:val="24"/>
                            <w:szCs w:val="24"/>
                          </w:rPr>
                          <w:t>”</w:t>
                        </w:r>
                      </w:p>
                      <w:p w:rsidR="006566DE" w:rsidRDefault="006566DE" w:rsidP="006566DE">
                        <w:pPr>
                          <w:jc w:val="center"/>
                          <w:rPr>
                            <w:sz w:val="24"/>
                            <w:szCs w:val="24"/>
                          </w:rPr>
                        </w:pPr>
                        <w:r>
                          <w:rPr>
                            <w:sz w:val="24"/>
                            <w:szCs w:val="24"/>
                            <w:lang w:val="en-US"/>
                          </w:rPr>
                          <w:t>“</w:t>
                        </w:r>
                        <w:r>
                          <w:rPr>
                            <w:sz w:val="24"/>
                            <w:szCs w:val="24"/>
                          </w:rPr>
                          <w:t>Азуки</w:t>
                        </w:r>
                        <w:r>
                          <w:rPr>
                            <w:sz w:val="24"/>
                            <w:szCs w:val="24"/>
                            <w:lang w:val="en-US"/>
                          </w:rPr>
                          <w:t>”</w:t>
                        </w:r>
                      </w:p>
                      <w:p w:rsidR="006566DE" w:rsidRDefault="006566DE" w:rsidP="006566DE">
                        <w:pPr>
                          <w:jc w:val="center"/>
                          <w:rPr>
                            <w:lang w:val="en-US"/>
                          </w:rPr>
                        </w:pPr>
                        <w:r>
                          <w:rPr>
                            <w:sz w:val="24"/>
                            <w:szCs w:val="24"/>
                            <w:lang w:val="en-US"/>
                          </w:rPr>
                          <w:t>“</w:t>
                        </w:r>
                        <w:r>
                          <w:rPr>
                            <w:sz w:val="24"/>
                            <w:szCs w:val="24"/>
                          </w:rPr>
                          <w:t>Гитан</w:t>
                        </w:r>
                        <w:r>
                          <w:rPr>
                            <w:lang w:val="en-US"/>
                          </w:rPr>
                          <w:t>”</w:t>
                        </w:r>
                      </w:p>
                    </w:txbxContent>
                  </v:textbox>
                </v:shape>
                <v:line id="Line 10" o:spid="_x0000_s1084" style="position:absolute;visibility:visible;mso-wrap-style:square" from="56318,10353" to="56325,12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11" o:spid="_x0000_s1085" style="position:absolute;visibility:visible;mso-wrap-style:square" from="13789,5750" to="13796,22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12" o:spid="_x0000_s1086" style="position:absolute;visibility:visible;mso-wrap-style:square" from="13789,5750" to="14942,5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13" o:spid="_x0000_s1087" style="position:absolute;visibility:visible;mso-wrap-style:square" from="48271,5750" to="48278,24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14" o:spid="_x0000_s1088" style="position:absolute;flip:x;visibility:visible;mso-wrap-style:square" from="47125,24139" to="48264,24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LRsYAAADbAAAADwAAAGRycy9kb3ducmV2LnhtbESPT2sCMRTE74LfIbxCL6VmlbbYrVFE&#10;KHjw4h9WenvdvG6W3bysSdTttzeFgsdhZn7DzBa9bcWFfKgdKxiPMhDEpdM1VwoO+8/nKYgQkTW2&#10;jknBLwVYzIeDGebaXXlLl12sRIJwyFGBibHLpQylIYth5Dri5P04bzEm6SupPV4T3LZykmVv0mLN&#10;acFgRytDZbM7WwVyunk6+eX3S1M0x+O7Kcqi+9oo9fjQLz9AROrjPfzfXmsFk1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YS0bGAAAA2wAAAA8AAAAAAAAA&#10;AAAAAAAAoQIAAGRycy9kb3ducmV2LnhtbFBLBQYAAAAABAAEAPkAAACUAwAAAAA=&#10;"/>
                <v:line id="Line 15" o:spid="_x0000_s1089" style="position:absolute;visibility:visible;mso-wrap-style:square" from="48271,5750" to="49423,5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16" o:spid="_x0000_s1090" style="position:absolute;visibility:visible;mso-wrap-style:square" from="31030,5750" to="31037,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shape id="Text Box 17" o:spid="_x0000_s1091" type="#_x0000_t202" style="position:absolute;top:12595;width:12574;height:16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4gcQA&#10;AADbAAAADwAAAGRycy9kb3ducmV2LnhtbESPwW7CMAyG70i8Q2QkbpCuSGPrCAgBk3ZkHduuXmPa&#10;ao1TNRkUnh4fJnG0fv+fPy9WvWvUibpQezbwME1AERfe1lwaOHy8Tp5AhYhssfFMBi4UYLUcDhaY&#10;WX/mdzrlsVQC4ZChgSrGNtM6FBU5DFPfEkt29J3DKGNXatvhWeCu0WmSPGqHNcuFClvaVFT85n9O&#10;NNLvw2y7z2k+x5/Zdnf9fD5+NcaMR/36BVSkPt6X/9tv1kAqsvKLAE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OIHEAAAA2wAAAA8AAAAAAAAAAAAAAAAAmAIAAGRycy9k&#10;b3ducmV2LnhtbFBLBQYAAAAABAAEAPUAAACJAwAAAAA=&#10;" filled="f">
                  <v:textbox>
                    <w:txbxContent>
                      <w:p w:rsidR="006566DE" w:rsidRDefault="006566DE" w:rsidP="006566DE">
                        <w:pPr>
                          <w:jc w:val="center"/>
                          <w:rPr>
                            <w:sz w:val="24"/>
                            <w:szCs w:val="24"/>
                          </w:rPr>
                        </w:pPr>
                        <w:r>
                          <w:rPr>
                            <w:sz w:val="24"/>
                            <w:szCs w:val="24"/>
                          </w:rPr>
                          <w:t>ЖЕЛАНИЯ</w:t>
                        </w:r>
                      </w:p>
                      <w:p w:rsidR="006566DE" w:rsidRDefault="006566DE" w:rsidP="006566DE">
                        <w:pPr>
                          <w:jc w:val="center"/>
                          <w:rPr>
                            <w:sz w:val="24"/>
                            <w:szCs w:val="24"/>
                          </w:rPr>
                        </w:pPr>
                        <w:r>
                          <w:rPr>
                            <w:sz w:val="24"/>
                            <w:szCs w:val="24"/>
                          </w:rPr>
                          <w:t>КОНКУРЕНТЫ</w:t>
                        </w:r>
                      </w:p>
                      <w:p w:rsidR="006566DE" w:rsidRDefault="006566DE" w:rsidP="006566DE">
                        <w:pPr>
                          <w:jc w:val="center"/>
                          <w:rPr>
                            <w:sz w:val="24"/>
                            <w:szCs w:val="24"/>
                          </w:rPr>
                        </w:pPr>
                        <w:r>
                          <w:rPr>
                            <w:sz w:val="24"/>
                            <w:szCs w:val="24"/>
                          </w:rPr>
                          <w:t>Купить транспортное средство</w:t>
                        </w:r>
                      </w:p>
                      <w:p w:rsidR="006566DE" w:rsidRDefault="006566DE" w:rsidP="006566DE">
                        <w:pPr>
                          <w:jc w:val="center"/>
                          <w:rPr>
                            <w:sz w:val="24"/>
                            <w:szCs w:val="24"/>
                          </w:rPr>
                        </w:pPr>
                        <w:r>
                          <w:rPr>
                            <w:sz w:val="24"/>
                            <w:szCs w:val="24"/>
                          </w:rPr>
                          <w:t>Купить стереосистему</w:t>
                        </w:r>
                      </w:p>
                      <w:p w:rsidR="006566DE" w:rsidRDefault="006566DE" w:rsidP="006566DE">
                        <w:pPr>
                          <w:jc w:val="center"/>
                          <w:rPr>
                            <w:sz w:val="24"/>
                            <w:szCs w:val="24"/>
                          </w:rPr>
                        </w:pPr>
                        <w:r>
                          <w:rPr>
                            <w:sz w:val="24"/>
                            <w:szCs w:val="24"/>
                          </w:rPr>
                          <w:t>Съездить в Европу</w:t>
                        </w:r>
                      </w:p>
                    </w:txbxContent>
                  </v:textbox>
                </v:shape>
                <v:line id="Line 18" o:spid="_x0000_s1092" style="position:absolute;flip:x;visibility:visible;mso-wrap-style:square" from="12644,22990" to="13789,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Line 19" o:spid="_x0000_s1093" style="position:absolute;visibility:visible;mso-wrap-style:square" from="5749,10353" to="5749,12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20" o:spid="_x0000_s1094" style="position:absolute;visibility:visible;mso-wrap-style:square" from="21837,10353" to="21844,12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21" o:spid="_x0000_s1095" style="position:absolute;flip:x;visibility:visible;mso-wrap-style:square" from="29884,22990" to="31030,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22" o:spid="_x0000_s1096" style="position:absolute;visibility:visible;mso-wrap-style:square" from="31030,5750" to="32183,5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line id="Line 23" o:spid="_x0000_s1097" style="position:absolute;visibility:visible;mso-wrap-style:square" from="40230,10353" to="40237,12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shape id="Text Box 24" o:spid="_x0000_s1098" type="#_x0000_t202" style="position:absolute;left:83;top:1307;width:12644;height:9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IBwsUA&#10;AADbAAAADwAAAGRycy9kb3ducmV2LnhtbESPS2/CMBCE75X6H6ytxK04JSqPNAZVBaQeIbyu23jz&#10;UON1FBtI++vrSkgcR7PzzU666E0jLtS52rKCl2EEgji3uuZSwX63fp6CcB5ZY2OZFPyQg8X88SHF&#10;RNsrb+mS+VIECLsEFVTet4mULq/IoBvaljh4he0M+iC7UuoOrwFuGjmKorE0WHNoqLClj4ry7+xs&#10;whuj0z5ebjKaTPArXq5+D7Pi2Cg1eOrf30B46v39+Jb+1AriV/jfEgA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HCxQAAANsAAAAPAAAAAAAAAAAAAAAAAJgCAABkcnMv&#10;ZG93bnJldi54bWxQSwUGAAAAAAQABAD1AAAAigMAAAAA&#10;" filled="f">
                  <v:textbox>
                    <w:txbxContent>
                      <w:p w:rsidR="006566DE" w:rsidRDefault="006566DE" w:rsidP="006566DE">
                        <w:pPr>
                          <w:jc w:val="center"/>
                          <w:rPr>
                            <w:sz w:val="24"/>
                            <w:szCs w:val="24"/>
                          </w:rPr>
                        </w:pPr>
                        <w:r>
                          <w:rPr>
                            <w:sz w:val="24"/>
                            <w:szCs w:val="24"/>
                          </w:rPr>
                          <w:t>Какое желание</w:t>
                        </w:r>
                      </w:p>
                      <w:p w:rsidR="006566DE" w:rsidRDefault="006566DE" w:rsidP="006566DE">
                        <w:pPr>
                          <w:jc w:val="center"/>
                          <w:rPr>
                            <w:sz w:val="24"/>
                            <w:szCs w:val="24"/>
                          </w:rPr>
                        </w:pPr>
                        <w:r>
                          <w:rPr>
                            <w:sz w:val="24"/>
                            <w:szCs w:val="24"/>
                          </w:rPr>
                          <w:t>я хочу удовлетворить?</w:t>
                        </w:r>
                      </w:p>
                    </w:txbxContent>
                  </v:textbox>
                </v:shape>
                <w10:anchorlock/>
              </v:group>
            </w:pict>
          </mc:Fallback>
        </mc:AlternateContent>
      </w: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color w:val="000000"/>
          <w:sz w:val="28"/>
          <w:szCs w:val="28"/>
        </w:rPr>
        <w:t xml:space="preserve">Рис. 25. </w:t>
      </w:r>
      <w:r w:rsidRPr="006566DE">
        <w:rPr>
          <w:i/>
          <w:iCs/>
          <w:color w:val="000000"/>
          <w:sz w:val="28"/>
          <w:szCs w:val="28"/>
        </w:rPr>
        <w:t>Четыре основных типа конкурентов</w:t>
      </w:r>
    </w:p>
    <w:p w:rsidR="006566DE" w:rsidRPr="006566DE" w:rsidRDefault="006566DE" w:rsidP="006566DE">
      <w:pPr>
        <w:shd w:val="clear" w:color="auto" w:fill="FFFFFF"/>
        <w:autoSpaceDE w:val="0"/>
        <w:autoSpaceDN w:val="0"/>
        <w:adjustRightInd w:val="0"/>
        <w:spacing w:before="120" w:after="120" w:line="276" w:lineRule="auto"/>
        <w:ind w:firstLine="567"/>
        <w:jc w:val="center"/>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Понимание того, как именно потребители принимают решение, может облегчить вице-президенту по маркетингу выявление всех конкурентов мешающих фирме «Швинн» продавать больше своих велосипедов.   Управляющему  захочется   присмотреться  ко  всем четырем разновидностям конкурентов, обращая особое внимание на марки</w:t>
      </w:r>
      <w:r w:rsidRPr="006566DE">
        <w:rPr>
          <w:b/>
          <w:color w:val="000000"/>
          <w:sz w:val="28"/>
          <w:szCs w:val="28"/>
        </w:rPr>
        <w:t>-</w:t>
      </w:r>
      <w:r w:rsidRPr="006566DE">
        <w:rPr>
          <w:color w:val="000000"/>
          <w:sz w:val="28"/>
          <w:szCs w:val="28"/>
        </w:rPr>
        <w:t>конкуренты, поскольку именно они активно отбивают сбыт у фирмы «Швинн».</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Контактные аудитории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 состав маркетинговой среды входят и различные контактные аудитории фирмы. Мы определяем контактную аудиторию следующим образом:</w:t>
      </w:r>
    </w:p>
    <w:p w:rsidR="006566DE" w:rsidRPr="006566DE" w:rsidRDefault="006566DE" w:rsidP="006566DE">
      <w:pPr>
        <w:shd w:val="clear" w:color="auto" w:fill="FFFFFF"/>
        <w:autoSpaceDE w:val="0"/>
        <w:autoSpaceDN w:val="0"/>
        <w:adjustRightInd w:val="0"/>
        <w:spacing w:before="120" w:after="120" w:line="276" w:lineRule="auto"/>
        <w:ind w:left="1418"/>
        <w:jc w:val="both"/>
        <w:rPr>
          <w:color w:val="000000"/>
          <w:sz w:val="28"/>
          <w:szCs w:val="28"/>
        </w:rPr>
      </w:pPr>
      <w:r w:rsidRPr="006566DE">
        <w:rPr>
          <w:b/>
          <w:bCs/>
          <w:color w:val="000000"/>
          <w:sz w:val="28"/>
          <w:szCs w:val="28"/>
        </w:rPr>
        <w:t>Контактная аудитория</w:t>
      </w:r>
      <w:r w:rsidRPr="006566DE">
        <w:rPr>
          <w:b/>
          <w:color w:val="000000"/>
          <w:sz w:val="28"/>
          <w:szCs w:val="28"/>
        </w:rPr>
        <w:t xml:space="preserve"> </w:t>
      </w:r>
      <w:r w:rsidRPr="006566DE">
        <w:rPr>
          <w:color w:val="000000"/>
          <w:sz w:val="28"/>
          <w:szCs w:val="28"/>
        </w:rPr>
        <w:t xml:space="preserve">― </w:t>
      </w:r>
      <w:r w:rsidRPr="006566DE">
        <w:rPr>
          <w:bCs/>
          <w:color w:val="000000"/>
          <w:sz w:val="28"/>
          <w:szCs w:val="28"/>
        </w:rPr>
        <w:t>любая</w:t>
      </w:r>
      <w:r w:rsidRPr="006566DE">
        <w:rPr>
          <w:b/>
          <w:bCs/>
          <w:color w:val="000000"/>
          <w:sz w:val="28"/>
          <w:szCs w:val="28"/>
        </w:rPr>
        <w:t xml:space="preserve"> </w:t>
      </w:r>
      <w:r w:rsidRPr="006566DE">
        <w:rPr>
          <w:color w:val="000000"/>
          <w:sz w:val="28"/>
          <w:szCs w:val="28"/>
        </w:rPr>
        <w:t>группа, которая проявляет реальный или потенциальный интерес к организации или оказывает влияние на ее способность достигать постав</w:t>
      </w:r>
      <w:r w:rsidRPr="006566DE">
        <w:rPr>
          <w:color w:val="000000"/>
          <w:sz w:val="28"/>
          <w:szCs w:val="28"/>
        </w:rPr>
        <w:softHyphen/>
        <w:t>ленных целей.</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Контактная аудитория может либо способствовать, либо противодействовать усилиям фирмы по обслуживанию рынков. </w:t>
      </w:r>
      <w:r w:rsidRPr="006566DE">
        <w:rPr>
          <w:b/>
          <w:bCs/>
          <w:color w:val="000000"/>
          <w:sz w:val="28"/>
          <w:szCs w:val="28"/>
        </w:rPr>
        <w:t>Благотворная аудитория</w:t>
      </w:r>
      <w:r w:rsidRPr="006566DE">
        <w:rPr>
          <w:b/>
          <w:color w:val="000000"/>
          <w:sz w:val="28"/>
          <w:szCs w:val="28"/>
        </w:rPr>
        <w:t xml:space="preserve"> </w:t>
      </w:r>
      <w:r w:rsidRPr="006566DE">
        <w:rPr>
          <w:color w:val="000000"/>
          <w:sz w:val="28"/>
          <w:szCs w:val="28"/>
        </w:rPr>
        <w:t xml:space="preserve">― группа, интерес которой к фирме носит очень благотворный характер (например, жертвователи). </w:t>
      </w:r>
      <w:r w:rsidRPr="006566DE">
        <w:rPr>
          <w:b/>
          <w:bCs/>
          <w:color w:val="000000"/>
          <w:sz w:val="28"/>
          <w:szCs w:val="28"/>
        </w:rPr>
        <w:t>Искомая аудитория</w:t>
      </w:r>
      <w:r w:rsidRPr="006566DE">
        <w:rPr>
          <w:b/>
          <w:color w:val="000000"/>
          <w:sz w:val="28"/>
          <w:szCs w:val="28"/>
        </w:rPr>
        <w:t xml:space="preserve"> </w:t>
      </w:r>
      <w:r w:rsidRPr="006566DE">
        <w:rPr>
          <w:color w:val="000000"/>
          <w:sz w:val="28"/>
          <w:szCs w:val="28"/>
        </w:rPr>
        <w:t xml:space="preserve">― та, чьей заинтересованности фирма ищет, но не всегда находит (например, средства массовой информации). </w:t>
      </w:r>
      <w:r w:rsidRPr="006566DE">
        <w:rPr>
          <w:b/>
          <w:bCs/>
          <w:color w:val="000000"/>
          <w:sz w:val="28"/>
          <w:szCs w:val="28"/>
        </w:rPr>
        <w:t>Нежелательная аудитория</w:t>
      </w:r>
      <w:r w:rsidRPr="006566DE">
        <w:rPr>
          <w:b/>
          <w:color w:val="000000"/>
          <w:sz w:val="28"/>
          <w:szCs w:val="28"/>
        </w:rPr>
        <w:t xml:space="preserve"> </w:t>
      </w:r>
      <w:r w:rsidRPr="006566DE">
        <w:rPr>
          <w:color w:val="000000"/>
          <w:sz w:val="28"/>
          <w:szCs w:val="28"/>
        </w:rPr>
        <w:t>― группа, интереса которой фирма старается не привлекать,  но  вынуждена считаться с ним,  если он проявляется (например, потребительские группы бойкота).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Фирма может разработать планы маркетинга для всех своих основных контактных аудиторий, а также для всех клиентурных рынков. Предположим, фирма хочет добиться от какой-то конкретной контактной аудитории ответной реакции в виде благорасположения</w:t>
      </w:r>
      <w:r w:rsidRPr="006566DE">
        <w:rPr>
          <w:b/>
          <w:bCs/>
          <w:color w:val="000000"/>
          <w:sz w:val="28"/>
          <w:szCs w:val="28"/>
        </w:rPr>
        <w:t xml:space="preserve">, </w:t>
      </w:r>
      <w:r w:rsidRPr="006566DE">
        <w:rPr>
          <w:color w:val="000000"/>
          <w:sz w:val="28"/>
          <w:szCs w:val="28"/>
        </w:rPr>
        <w:t>одобрительных отзывов или пожертвований времени или денег. Для этого фирме нужно будет спроектировать товар, привлекательный именно для данной контактной аудитории.</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Любая фирма действует в окружении контактных аудиторий семи типов</w:t>
      </w:r>
      <w:r w:rsidRPr="006566DE">
        <w:rPr>
          <w:smallCaps/>
          <w:color w:val="000000"/>
          <w:sz w:val="28"/>
          <w:szCs w:val="28"/>
        </w:rPr>
        <w:t xml:space="preserve"> </w:t>
      </w:r>
      <w:r w:rsidRPr="006566DE">
        <w:rPr>
          <w:color w:val="000000"/>
          <w:sz w:val="28"/>
          <w:szCs w:val="28"/>
        </w:rPr>
        <w:t>(см. рис. 26).</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p>
    <w:p w:rsidR="006566DE" w:rsidRPr="006566DE" w:rsidRDefault="006566DE" w:rsidP="006566DE">
      <w:pPr>
        <w:autoSpaceDE w:val="0"/>
        <w:autoSpaceDN w:val="0"/>
        <w:adjustRightInd w:val="0"/>
        <w:spacing w:before="120" w:after="120" w:line="276" w:lineRule="auto"/>
        <w:jc w:val="center"/>
        <w:rPr>
          <w:sz w:val="28"/>
          <w:szCs w:val="28"/>
        </w:rPr>
      </w:pPr>
      <w:r w:rsidRPr="006566DE">
        <w:rPr>
          <w:noProof/>
          <w:sz w:val="28"/>
          <w:szCs w:val="28"/>
        </w:rPr>
        <w:lastRenderedPageBreak/>
        <w:drawing>
          <wp:inline distT="0" distB="0" distL="0" distR="0">
            <wp:extent cx="4750435" cy="1899920"/>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0435" cy="1899920"/>
                    </a:xfrm>
                    <a:prstGeom prst="rect">
                      <a:avLst/>
                    </a:prstGeom>
                    <a:noFill/>
                    <a:ln>
                      <a:noFill/>
                    </a:ln>
                  </pic:spPr>
                </pic:pic>
              </a:graphicData>
            </a:graphic>
          </wp:inline>
        </w:drawing>
      </w:r>
    </w:p>
    <w:p w:rsidR="006566DE" w:rsidRPr="006566DE" w:rsidRDefault="006566DE" w:rsidP="006566DE">
      <w:pPr>
        <w:shd w:val="clear" w:color="auto" w:fill="FFFFFF"/>
        <w:autoSpaceDE w:val="0"/>
        <w:autoSpaceDN w:val="0"/>
        <w:adjustRightInd w:val="0"/>
        <w:spacing w:before="120" w:after="120" w:line="276" w:lineRule="auto"/>
        <w:ind w:firstLine="567"/>
        <w:jc w:val="both"/>
        <w:rPr>
          <w:b/>
          <w:b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b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color w:val="000000"/>
          <w:sz w:val="28"/>
          <w:szCs w:val="28"/>
        </w:rPr>
        <w:t xml:space="preserve">Рис. 26. </w:t>
      </w:r>
      <w:r w:rsidRPr="006566DE">
        <w:rPr>
          <w:i/>
          <w:iCs/>
          <w:color w:val="000000"/>
          <w:sz w:val="28"/>
          <w:szCs w:val="28"/>
        </w:rPr>
        <w:t>Разновидности контактных аудиторий фирмы</w:t>
      </w:r>
    </w:p>
    <w:p w:rsidR="006566DE" w:rsidRPr="006566DE" w:rsidRDefault="006566DE" w:rsidP="006566DE">
      <w:pPr>
        <w:shd w:val="clear" w:color="auto" w:fill="FFFFFF"/>
        <w:autoSpaceDE w:val="0"/>
        <w:autoSpaceDN w:val="0"/>
        <w:adjustRightInd w:val="0"/>
        <w:spacing w:before="120" w:after="120" w:line="276" w:lineRule="auto"/>
        <w:ind w:firstLine="567"/>
        <w:jc w:val="both"/>
        <w:rPr>
          <w:b/>
          <w:b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bCs/>
          <w:color w:val="000000"/>
          <w:sz w:val="28"/>
          <w:szCs w:val="28"/>
        </w:rPr>
        <w:t xml:space="preserve">1. Финансовые круги. </w:t>
      </w:r>
      <w:r w:rsidRPr="006566DE">
        <w:rPr>
          <w:color w:val="000000"/>
          <w:sz w:val="28"/>
          <w:szCs w:val="28"/>
        </w:rPr>
        <w:t>Оказывают влияние на способность фирмы обеспечивать себя капиталом. Основными контактными аудито</w:t>
      </w:r>
      <w:r w:rsidRPr="006566DE">
        <w:rPr>
          <w:color w:val="000000"/>
          <w:sz w:val="28"/>
          <w:szCs w:val="28"/>
        </w:rPr>
        <w:softHyphen/>
        <w:t>риями финансовой сферы являются банки, инвестиционные компа</w:t>
      </w:r>
      <w:r w:rsidRPr="006566DE">
        <w:rPr>
          <w:color w:val="000000"/>
          <w:sz w:val="28"/>
          <w:szCs w:val="28"/>
        </w:rPr>
        <w:softHyphen/>
        <w:t xml:space="preserve">нии, брокерские фирмы фондовой биржи, акционеры. Фирма «Швинн» добивается благорасположения этих аудиторий, публикуя годовые отчеты, давая ответы на вопросы, касающиеся всей финансовой деятельности, и представляя финансовому сообществу доказательства своей финансовой устойчивости.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color w:val="000000"/>
          <w:sz w:val="28"/>
          <w:szCs w:val="28"/>
        </w:rPr>
        <w:t>2.</w:t>
      </w:r>
      <w:r w:rsidRPr="006566DE">
        <w:rPr>
          <w:color w:val="000000"/>
          <w:sz w:val="28"/>
          <w:szCs w:val="28"/>
        </w:rPr>
        <w:t xml:space="preserve"> </w:t>
      </w:r>
      <w:r w:rsidRPr="006566DE">
        <w:rPr>
          <w:b/>
          <w:bCs/>
          <w:color w:val="000000"/>
          <w:sz w:val="28"/>
          <w:szCs w:val="28"/>
        </w:rPr>
        <w:t xml:space="preserve">Контактные аудитории средств информации. </w:t>
      </w:r>
      <w:r w:rsidRPr="006566DE">
        <w:rPr>
          <w:color w:val="000000"/>
          <w:sz w:val="28"/>
          <w:szCs w:val="28"/>
        </w:rPr>
        <w:t>Аудитории средств информации</w:t>
      </w:r>
      <w:r w:rsidRPr="006566DE">
        <w:rPr>
          <w:b/>
          <w:color w:val="000000"/>
          <w:sz w:val="28"/>
          <w:szCs w:val="28"/>
        </w:rPr>
        <w:t xml:space="preserve"> </w:t>
      </w:r>
      <w:r w:rsidRPr="006566DE">
        <w:rPr>
          <w:color w:val="000000"/>
          <w:sz w:val="28"/>
          <w:szCs w:val="28"/>
        </w:rPr>
        <w:t>― организации, распространяющие новости, статьи и редакционные комментарии. В первую очередь это газеты, жур</w:t>
      </w:r>
      <w:r w:rsidRPr="006566DE">
        <w:rPr>
          <w:color w:val="000000"/>
          <w:sz w:val="28"/>
          <w:szCs w:val="28"/>
        </w:rPr>
        <w:softHyphen/>
        <w:t>налы, радиостанции и телецентры. Фирма «Швинн» заинтересована в том, чтобы средства информации больше и лучше освещали ее деятельность, возможно посредством статей о хорошей зарядке, которую представляет собой езда на велосипеде, или статей о благотворительной деятельности компании.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3. Контактные аудитории государственных учреждений. </w:t>
      </w:r>
      <w:r w:rsidRPr="006566DE">
        <w:rPr>
          <w:color w:val="000000"/>
          <w:sz w:val="28"/>
          <w:szCs w:val="28"/>
        </w:rPr>
        <w:t>Руководство должно обязательно учитывать все, что происходит в государственной сфере. Деятели рынка фирмы «Швинн» должны откликаться на проблемы безопасности товаров, истины в рекламе, прав дилеров и т.п. Фирме «Швинн» следует подумать о вступлении в контакт с другими производителями велосипедов, чтобы совместно добиваться более благожелательных законов.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4. Гражданские группы действий. </w:t>
      </w:r>
      <w:r w:rsidRPr="006566DE">
        <w:rPr>
          <w:color w:val="000000"/>
          <w:sz w:val="28"/>
          <w:szCs w:val="28"/>
        </w:rPr>
        <w:t>Маркетинговые решения, принятые фирмой, могут вызвать вопросы со стороны организаций потребителей, групп защитников окружающей среды, представи</w:t>
      </w:r>
      <w:r w:rsidRPr="006566DE">
        <w:rPr>
          <w:color w:val="000000"/>
          <w:sz w:val="28"/>
          <w:szCs w:val="28"/>
        </w:rPr>
        <w:softHyphen/>
        <w:t xml:space="preserve">телей национальных меньшинств и т.п. Родители, к примеру, добиваются повышения безопасности велосипедов. </w:t>
      </w:r>
      <w:r w:rsidRPr="006566DE">
        <w:rPr>
          <w:color w:val="000000"/>
          <w:sz w:val="28"/>
          <w:szCs w:val="28"/>
        </w:rPr>
        <w:lastRenderedPageBreak/>
        <w:t>Фирма «Швинн» имеет возможность стать лидером в конструировании самых без</w:t>
      </w:r>
      <w:r w:rsidRPr="006566DE">
        <w:rPr>
          <w:color w:val="000000"/>
          <w:sz w:val="28"/>
          <w:szCs w:val="28"/>
        </w:rPr>
        <w:softHyphen/>
        <w:t>опасных велосипедов. Отдел организации общественного мнения фирмы может содействовать поддержанию постоянного контакта фирмы со всеми потребительскими группами (еще один пример приводится во врезке 8).</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5. Местные контактные аудитории. </w:t>
      </w:r>
      <w:r w:rsidRPr="006566DE">
        <w:rPr>
          <w:color w:val="000000"/>
          <w:sz w:val="28"/>
          <w:szCs w:val="28"/>
        </w:rPr>
        <w:t>Любая фирма имеет дело с местными контактными аудиториями, такими, как окрестные жители и общинные организации. Для работы с местным населением  крупные фирмы обычно назначают специального ответственного за связи с общиной, который присутствует на собраниях членов ниш, отвечает на вопросы, вносит вклад в разрешение насущных проблем.</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bCs/>
          <w:color w:val="000000"/>
          <w:sz w:val="28"/>
          <w:szCs w:val="28"/>
        </w:rPr>
        <w:t xml:space="preserve">6. Широкая публика. </w:t>
      </w:r>
      <w:r w:rsidRPr="006566DE">
        <w:rPr>
          <w:color w:val="000000"/>
          <w:sz w:val="28"/>
          <w:szCs w:val="28"/>
        </w:rPr>
        <w:t>Фирме необходимо придирчиво следить за  мнением широкой публики к своим товарам и своей деятельности. И  хотя широкая публика не выступает по отношению к фирме</w:t>
      </w:r>
      <w:r w:rsidRPr="006566DE">
        <w:rPr>
          <w:smallCaps/>
          <w:color w:val="000000"/>
          <w:sz w:val="28"/>
          <w:szCs w:val="28"/>
        </w:rPr>
        <w:t xml:space="preserve"> </w:t>
      </w:r>
      <w:r w:rsidRPr="006566DE">
        <w:rPr>
          <w:color w:val="000000"/>
          <w:sz w:val="28"/>
          <w:szCs w:val="28"/>
        </w:rPr>
        <w:t>в виде организованной силы, образ фирмы в глазах публики сказывается на ее коммерческой деятельности. Для создания себе прочного образа «гражданственности» фирма «Швинн» будет выделять своих представителей для участия в кампаниях по сбору средств в пользу общины, делать существенные пожертвования на благотворительные цели и разрабатывать порядок рассмотрения претензий потребителей.</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b/>
          <w:bCs/>
          <w:color w:val="000000"/>
          <w:sz w:val="28"/>
          <w:szCs w:val="28"/>
        </w:rPr>
        <w:t xml:space="preserve">7. Внутренние контактные аудитории. </w:t>
      </w:r>
      <w:r w:rsidRPr="006566DE">
        <w:rPr>
          <w:color w:val="000000"/>
          <w:sz w:val="28"/>
          <w:szCs w:val="28"/>
        </w:rPr>
        <w:t>К внутренним контактным аудиториям фирмы относятся ее собственные рабочие и служащие, добровольные помощники, управляющие, члены совета директоров. С целью информирования и мотивирования членов своих внутренних контактных аудиторий крупные фирмы издают информационные бюллетени и прибегают к другим формам коммуникации. Когда рабочие и служащие хорошо настроены по отношению к собственной фирме, их позитивное отношение распространяется и на другие контактные аудитории.</w:t>
      </w:r>
    </w:p>
    <w:p w:rsidR="006566DE" w:rsidRPr="006566DE" w:rsidRDefault="006566DE" w:rsidP="006566DE">
      <w:pPr>
        <w:shd w:val="clear" w:color="auto" w:fill="FFFFFF"/>
        <w:autoSpaceDE w:val="0"/>
        <w:autoSpaceDN w:val="0"/>
        <w:adjustRightInd w:val="0"/>
        <w:spacing w:before="120" w:after="120" w:line="276" w:lineRule="auto"/>
        <w:ind w:firstLine="567"/>
        <w:jc w:val="both"/>
        <w:rPr>
          <w:b/>
          <w:i/>
          <w:i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i/>
          <w:iCs/>
          <w:color w:val="000000"/>
          <w:sz w:val="28"/>
          <w:szCs w:val="28"/>
        </w:rPr>
        <w:t xml:space="preserve">Врезка </w:t>
      </w:r>
      <w:r w:rsidRPr="006566DE">
        <w:rPr>
          <w:b/>
          <w:color w:val="000000"/>
          <w:sz w:val="28"/>
          <w:szCs w:val="28"/>
        </w:rPr>
        <w:t xml:space="preserve">8.  Гражданская группа действия призывает </w:t>
      </w: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к бойкоту продуктов фирмы «Нестле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Даже самая уважаемая на рынке фирма может в один прекрасный день вызвать нападки со стороны гражданских групп действия на какой-либо из своих товаров, если, по мнению этих групп, фирма поступает безответственно. Кстати, скорее всего недовольная группа станет призывать к бойкоту всех товаров фирмы, даже если под огонь критики попал всего один. Общественная огласка в связи с подобным бойкотом может нанести ущерб доброму имени фирмы, на становление которого ушли долгие годы.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В 1978 г. мишенью для подобных нападок стала компа</w:t>
      </w:r>
      <w:r w:rsidRPr="006566DE">
        <w:rPr>
          <w:color w:val="000000"/>
          <w:sz w:val="28"/>
          <w:szCs w:val="28"/>
        </w:rPr>
        <w:softHyphen/>
        <w:t>ния «Нестле». Эта фирма со штаб-квартирой в Швейцарии выпускает такие хорошо известные товары, как шоколадные батончики, кофе, целый ассортимент замороженных продуктов питания. Выпускает она и смесь для детского питания.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Группа, выступившая с обвинениями в адрес фирмы, известна под названием «Инфакт», или «Коалиция действий против распространения смесей для детского питания». По утверждению группы, фирма «Нестле» агрессивно навя</w:t>
      </w:r>
      <w:r w:rsidRPr="006566DE">
        <w:rPr>
          <w:color w:val="000000"/>
          <w:sz w:val="28"/>
          <w:szCs w:val="28"/>
        </w:rPr>
        <w:softHyphen/>
        <w:t>зывает свою смесь матерям в странах «третьего мира», которые не умеют правильно пользоваться ею. Смесь часто разводят грязной водой, хранят в плохо промытых бутыл</w:t>
      </w:r>
      <w:r w:rsidRPr="006566DE">
        <w:rPr>
          <w:color w:val="000000"/>
          <w:sz w:val="28"/>
          <w:szCs w:val="28"/>
        </w:rPr>
        <w:softHyphen/>
        <w:t>ках и не всегда имеют возможность держать ее в холодиль</w:t>
      </w:r>
      <w:r w:rsidRPr="006566DE">
        <w:rPr>
          <w:color w:val="000000"/>
          <w:sz w:val="28"/>
          <w:szCs w:val="28"/>
        </w:rPr>
        <w:softHyphen/>
        <w:t>нике. В результате дети заболевают. Отмечались и смер</w:t>
      </w:r>
      <w:r w:rsidRPr="006566DE">
        <w:rPr>
          <w:color w:val="000000"/>
          <w:sz w:val="28"/>
          <w:szCs w:val="28"/>
        </w:rPr>
        <w:softHyphen/>
        <w:t>тельные случаи.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Группа «Инфакт» призвала к всемирному бойкоту всех продуктов «Нестле». Организованная ею кампания прямой почтовой рекламы содержала призыв «Об этом должно знать как можно больше людей» и просьбу о финансовой помощи для организации более широкого распространения обращения группы. В письмах группы «Инфакт» были перечислены все марочные товары «Нестле», которые потребителям следовало бойкотировать.</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Фирма со своей стороны утверждала, что подходит к маркетингу смеси ответственно и что зачастую смесь эта при определенных условиях оказывается лучшим питанием для младенцев. И тем не менее негативная огласка была для фирмы очень неприятной. В марте 1982 г. «Нестле» согласилась придерживаться положений «Кодекса здоровья», разработанного Организацией Объединенных Наций и при</w:t>
      </w:r>
      <w:r w:rsidRPr="006566DE">
        <w:rPr>
          <w:color w:val="000000"/>
          <w:sz w:val="28"/>
          <w:szCs w:val="28"/>
        </w:rPr>
        <w:softHyphen/>
        <w:t>званного поощрять кормление детей грудью. «Кодекс» запрещает рекламу смесей для детского питания, распрост</w:t>
      </w:r>
      <w:r w:rsidRPr="006566DE">
        <w:rPr>
          <w:color w:val="000000"/>
          <w:sz w:val="28"/>
          <w:szCs w:val="28"/>
        </w:rPr>
        <w:softHyphen/>
        <w:t>ранение их бесплатных образцов и выплату комиссионного вознаграждения продавцам.</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 xml:space="preserve">Основные факторы макросреды </w:t>
      </w: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функционирования фирмы</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Фирма и ее поставщики, маркетинговые посредники, клиентура, конкуренты и контактные аудитории функционируют в рамках более обширной макросреды сил, которые либо открывают новые возможности, либо грозят фирме новыми опасностями. Эти силы представляют собой те самые «не поддающиеся контролю» фак</w:t>
      </w:r>
      <w:r w:rsidRPr="006566DE">
        <w:rPr>
          <w:color w:val="000000"/>
          <w:sz w:val="28"/>
          <w:szCs w:val="28"/>
        </w:rPr>
        <w:softHyphen/>
        <w:t>торы, за которыми фирма должна внимательно следить и на которые должна реагировать. Макросреда слагается из шести основных сил, представленных на рис. 27. В оставшихся разделах главы мы подробно поговорим об этих силах и покажем, каким образом сказывается их действие на маркетинговых планах фирмы.</w:t>
      </w:r>
    </w:p>
    <w:p w:rsidR="006566DE" w:rsidRPr="006566DE" w:rsidRDefault="006566DE" w:rsidP="006566DE">
      <w:pPr>
        <w:autoSpaceDE w:val="0"/>
        <w:autoSpaceDN w:val="0"/>
        <w:adjustRightInd w:val="0"/>
        <w:spacing w:before="120" w:after="120" w:line="276" w:lineRule="auto"/>
        <w:jc w:val="center"/>
        <w:rPr>
          <w:sz w:val="28"/>
          <w:szCs w:val="28"/>
        </w:rPr>
      </w:pPr>
      <w:r w:rsidRPr="006566DE">
        <w:rPr>
          <w:noProof/>
          <w:sz w:val="28"/>
          <w:szCs w:val="28"/>
        </w:rPr>
        <w:lastRenderedPageBreak/>
        <w:drawing>
          <wp:inline distT="0" distB="0" distL="0" distR="0">
            <wp:extent cx="4500880" cy="18884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0880" cy="1888490"/>
                    </a:xfrm>
                    <a:prstGeom prst="rect">
                      <a:avLst/>
                    </a:prstGeom>
                    <a:noFill/>
                    <a:ln>
                      <a:noFill/>
                    </a:ln>
                  </pic:spPr>
                </pic:pic>
              </a:graphicData>
            </a:graphic>
          </wp:inline>
        </w:drawing>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Рис. 27. </w:t>
      </w:r>
      <w:r w:rsidRPr="006566DE">
        <w:rPr>
          <w:i/>
          <w:color w:val="000000"/>
          <w:sz w:val="28"/>
          <w:szCs w:val="28"/>
        </w:rPr>
        <w:t xml:space="preserve">Основные </w:t>
      </w:r>
      <w:r w:rsidRPr="006566DE">
        <w:rPr>
          <w:i/>
          <w:iCs/>
          <w:color w:val="000000"/>
          <w:sz w:val="28"/>
          <w:szCs w:val="28"/>
        </w:rPr>
        <w:t>факторы макросреды функционирования фирмы</w:t>
      </w:r>
    </w:p>
    <w:p w:rsidR="006566DE" w:rsidRPr="006566DE" w:rsidRDefault="006566DE" w:rsidP="006566DE">
      <w:pPr>
        <w:shd w:val="clear" w:color="auto" w:fill="FFFFFF"/>
        <w:autoSpaceDE w:val="0"/>
        <w:autoSpaceDN w:val="0"/>
        <w:adjustRightInd w:val="0"/>
        <w:spacing w:before="120" w:after="120" w:line="276" w:lineRule="auto"/>
        <w:jc w:val="both"/>
        <w:rPr>
          <w:b/>
          <w:color w:val="000000"/>
          <w:sz w:val="28"/>
          <w:szCs w:val="28"/>
        </w:rPr>
      </w:pPr>
    </w:p>
    <w:p w:rsidR="006566DE" w:rsidRPr="006566DE" w:rsidRDefault="006566DE" w:rsidP="006566DE">
      <w:pPr>
        <w:pStyle w:val="1"/>
        <w:spacing w:before="120" w:after="120" w:line="276" w:lineRule="auto"/>
        <w:rPr>
          <w:sz w:val="28"/>
          <w:szCs w:val="28"/>
        </w:rPr>
      </w:pPr>
      <w:r w:rsidRPr="006566DE">
        <w:rPr>
          <w:sz w:val="28"/>
          <w:szCs w:val="28"/>
        </w:rPr>
        <w:t>Демографическая среда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Демография</w:t>
      </w:r>
      <w:r w:rsidRPr="006566DE">
        <w:rPr>
          <w:b/>
          <w:color w:val="000000"/>
          <w:sz w:val="28"/>
          <w:szCs w:val="28"/>
        </w:rPr>
        <w:t xml:space="preserve"> </w:t>
      </w:r>
      <w:r w:rsidRPr="006566DE">
        <w:rPr>
          <w:color w:val="000000"/>
          <w:sz w:val="28"/>
          <w:szCs w:val="28"/>
        </w:rPr>
        <w:t xml:space="preserve">― наука, изучающая население с точки зрения его </w:t>
      </w:r>
      <w:r w:rsidRPr="006566DE">
        <w:rPr>
          <w:iCs/>
          <w:color w:val="000000"/>
          <w:sz w:val="28"/>
          <w:szCs w:val="28"/>
        </w:rPr>
        <w:t>численности</w:t>
      </w:r>
      <w:r w:rsidRPr="006566DE">
        <w:rPr>
          <w:color w:val="000000"/>
          <w:sz w:val="28"/>
          <w:szCs w:val="28"/>
        </w:rPr>
        <w:t>, плотности и т.д. Для занимающихся маркетингом демографическая среда представляет большой интерес, поскольку рынки состоят из людей. Мы остановимся на наиболее существен</w:t>
      </w:r>
      <w:r w:rsidRPr="006566DE">
        <w:rPr>
          <w:color w:val="000000"/>
          <w:sz w:val="28"/>
          <w:szCs w:val="28"/>
        </w:rPr>
        <w:softHyphen/>
        <w:t>ных демографических тенденциях.</w:t>
      </w:r>
    </w:p>
    <w:p w:rsidR="006566DE" w:rsidRPr="006566DE" w:rsidRDefault="006566DE" w:rsidP="006566DE">
      <w:pPr>
        <w:shd w:val="clear" w:color="auto" w:fill="FFFFFF"/>
        <w:autoSpaceDE w:val="0"/>
        <w:autoSpaceDN w:val="0"/>
        <w:adjustRightInd w:val="0"/>
        <w:spacing w:before="120" w:after="120" w:line="276" w:lineRule="auto"/>
        <w:ind w:firstLine="426"/>
        <w:jc w:val="both"/>
        <w:rPr>
          <w:sz w:val="28"/>
          <w:szCs w:val="28"/>
        </w:rPr>
      </w:pPr>
      <w:r w:rsidRPr="006566DE">
        <w:rPr>
          <w:color w:val="000000"/>
          <w:sz w:val="28"/>
          <w:szCs w:val="28"/>
        </w:rPr>
        <w:t>МИРОВОЙ   ДЕМОГРАФИЧЕСКИЙ   ВЗРЫВ.   Народонаселение растет «взрывными» темпами. В 1981 г. его численность составляла , 4,5 млрд. человек. С тех пор оно увеличивается на 2% ежегодно. При таких темпах роста через 33 года население мира удвоится</w:t>
      </w:r>
      <w:r w:rsidRPr="006566DE">
        <w:rPr>
          <w:color w:val="000000"/>
          <w:sz w:val="28"/>
          <w:szCs w:val="28"/>
          <w:vertAlign w:val="superscript"/>
        </w:rPr>
        <w:t>2</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Демографический взрыв вызывает беспокойство у многих правительств и различных общественных групп во всем мире. Во-первых, ресурсов планеты может просто не хватить для поддержания жизни такого количества людей, особенно с учетом того, что большинство стремится обеспечить себе высокий уровень жизни. Во-вторых, рост численности  населения идет наиболее высокими темпами в странах, которые меньше всего могут себе это позволить.</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Рост численности населения сопровождается и ростом человеческих нужд, которые бизнесу необходимо удовлетворить. А это означает рост рынков при наличии достаточной покупательной способности. Однако, если покупательная способность окажется недостаточной, наступит спад и произойдет сужение рынков.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СНИЖЕНИЕ РОЖДАЕМОСТИ В США. «Детский бум» сменился в США «дефицитом рождений». По состоянию на 1 июля 1983 г. население США составляло 234 млн. человек. По расчетам специа</w:t>
      </w:r>
      <w:r w:rsidRPr="006566DE">
        <w:rPr>
          <w:color w:val="000000"/>
          <w:sz w:val="28"/>
          <w:szCs w:val="28"/>
        </w:rPr>
        <w:softHyphen/>
        <w:t xml:space="preserve">листов, к 2000 г. оно возрастет до 260 млн. человек. Однако несмотря на рост общей численности, темпы </w:t>
      </w:r>
      <w:r w:rsidRPr="006566DE">
        <w:rPr>
          <w:color w:val="000000"/>
          <w:sz w:val="28"/>
          <w:szCs w:val="28"/>
        </w:rPr>
        <w:lastRenderedPageBreak/>
        <w:t xml:space="preserve">прироста начиная с 50-х годов существенно замедлились. Рекордное число рождений </w:t>
      </w:r>
      <w:r w:rsidRPr="006566DE">
        <w:rPr>
          <w:b/>
          <w:color w:val="000000"/>
          <w:sz w:val="28"/>
          <w:szCs w:val="28"/>
        </w:rPr>
        <w:t xml:space="preserve"> </w:t>
      </w:r>
      <w:r w:rsidRPr="006566DE">
        <w:rPr>
          <w:color w:val="000000"/>
          <w:sz w:val="28"/>
          <w:szCs w:val="28"/>
        </w:rPr>
        <w:sym w:font="Symbol" w:char="00BE"/>
      </w:r>
      <w:r w:rsidRPr="006566DE">
        <w:rPr>
          <w:color w:val="000000"/>
          <w:sz w:val="28"/>
          <w:szCs w:val="28"/>
        </w:rPr>
        <w:t xml:space="preserve">  4,3 млн.</w:t>
      </w:r>
      <w:r w:rsidRPr="006566DE">
        <w:rPr>
          <w:b/>
          <w:color w:val="000000"/>
          <w:sz w:val="28"/>
          <w:szCs w:val="28"/>
        </w:rPr>
        <w:t xml:space="preserve"> </w:t>
      </w:r>
      <w:r w:rsidRPr="006566DE">
        <w:rPr>
          <w:color w:val="000000"/>
          <w:sz w:val="28"/>
          <w:szCs w:val="28"/>
        </w:rPr>
        <w:t>― было зарегистрировано в 1957 г. К середине 70-х годов этот показатель упал до 3,2 млн. в год. В последние годы отмечен незначительный подъем</w:t>
      </w:r>
      <w:r w:rsidRPr="006566DE">
        <w:rPr>
          <w:b/>
          <w:color w:val="000000"/>
          <w:sz w:val="28"/>
          <w:szCs w:val="28"/>
        </w:rPr>
        <w:t xml:space="preserve"> </w:t>
      </w:r>
      <w:r w:rsidRPr="006566DE">
        <w:rPr>
          <w:color w:val="000000"/>
          <w:sz w:val="28"/>
          <w:szCs w:val="28"/>
        </w:rPr>
        <w:t>― до 3,6 млн. рождений в год. В 80-х годах прирост населения</w:t>
      </w:r>
      <w:r w:rsidRPr="006566DE">
        <w:rPr>
          <w:b/>
          <w:color w:val="000000"/>
          <w:sz w:val="28"/>
          <w:szCs w:val="28"/>
        </w:rPr>
        <w:t xml:space="preserve"> </w:t>
      </w:r>
      <w:r w:rsidRPr="006566DE">
        <w:rPr>
          <w:color w:val="000000"/>
          <w:sz w:val="28"/>
          <w:szCs w:val="28"/>
        </w:rPr>
        <w:t>― менее 1% в год. Сокращению размеров семьи способствовали следующие обстоятельства: 1) желание повысить собственный уровень жизни; 2) растущее стремление женщин к работе вне дома; 3) более эффективное использование методов регулирования рождаемости.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Падение рождаемости</w:t>
      </w:r>
      <w:r w:rsidRPr="006566DE">
        <w:rPr>
          <w:b/>
          <w:color w:val="000000"/>
          <w:sz w:val="28"/>
          <w:szCs w:val="28"/>
        </w:rPr>
        <w:t xml:space="preserve"> </w:t>
      </w:r>
      <w:r w:rsidRPr="006566DE">
        <w:rPr>
          <w:color w:val="000000"/>
          <w:sz w:val="28"/>
          <w:szCs w:val="28"/>
        </w:rPr>
        <w:t>― угроза для одних сфер деятельности и благо</w:t>
      </w:r>
      <w:r w:rsidRPr="006566DE">
        <w:rPr>
          <w:b/>
          <w:color w:val="000000"/>
          <w:sz w:val="28"/>
          <w:szCs w:val="28"/>
        </w:rPr>
        <w:t xml:space="preserve"> </w:t>
      </w:r>
      <w:r w:rsidRPr="006566DE">
        <w:rPr>
          <w:color w:val="000000"/>
          <w:sz w:val="28"/>
          <w:szCs w:val="28"/>
        </w:rPr>
        <w:t>― для других. Оно лишило сна руководителей предприятий, изготовляющих детские игрушки, одежду, мебель и продукты для детского питания. Многие годы фирма «Гербер компани» пользовалась девизом «Дети</w:t>
      </w:r>
      <w:r w:rsidRPr="006566DE">
        <w:rPr>
          <w:b/>
          <w:color w:val="000000"/>
          <w:sz w:val="28"/>
          <w:szCs w:val="28"/>
        </w:rPr>
        <w:t xml:space="preserve"> </w:t>
      </w:r>
      <w:r w:rsidRPr="006566DE">
        <w:rPr>
          <w:color w:val="000000"/>
          <w:sz w:val="28"/>
          <w:szCs w:val="28"/>
        </w:rPr>
        <w:t>― наша забота, наша единственная забота». Но несколько лет назад этот девиз тихо исчез из ее рекламы. В наши дни «Гербер» продает страховки людям старшего поколения, а основной темой рекламы стал девиз «Сегодня «Гербер» по-роди</w:t>
      </w:r>
      <w:r w:rsidRPr="006566DE">
        <w:rPr>
          <w:color w:val="000000"/>
          <w:sz w:val="28"/>
          <w:szCs w:val="28"/>
        </w:rPr>
        <w:softHyphen/>
        <w:t>тельски заботится о тех, кому за 50». Фирма «Джонсон энд Джонсон» отреагировала попытками убедить взрослых пользо</w:t>
      </w:r>
      <w:r w:rsidRPr="006566DE">
        <w:rPr>
          <w:color w:val="000000"/>
          <w:sz w:val="28"/>
          <w:szCs w:val="28"/>
        </w:rPr>
        <w:softHyphen/>
        <w:t>ваться ее детскими присыпками, маслами и шампунями. Одновременно такие предприятия, как отели, авиалинии и рестораны получили выгоды от того, что у молодых пар стало больше свободного времени и выросли доходы.</w:t>
      </w:r>
    </w:p>
    <w:p w:rsidR="006566DE" w:rsidRPr="006566DE" w:rsidRDefault="006566DE" w:rsidP="006566DE">
      <w:pPr>
        <w:shd w:val="clear" w:color="auto" w:fill="FFFFFF"/>
        <w:autoSpaceDE w:val="0"/>
        <w:autoSpaceDN w:val="0"/>
        <w:adjustRightInd w:val="0"/>
        <w:spacing w:before="120" w:after="120" w:line="276" w:lineRule="auto"/>
        <w:ind w:firstLine="426"/>
        <w:jc w:val="both"/>
        <w:rPr>
          <w:sz w:val="28"/>
          <w:szCs w:val="28"/>
        </w:rPr>
      </w:pPr>
      <w:r w:rsidRPr="006566DE">
        <w:rPr>
          <w:color w:val="000000"/>
          <w:sz w:val="28"/>
          <w:szCs w:val="28"/>
        </w:rPr>
        <w:t>СТАРЕНИЕ НАСЕЛЕНИЯ США. Снижение смертности говорит о том, что люди нынешнего поколения живут дольше. Средняя продолжительность жизни достигла 73 лет, увеличившись на целых 24 года по сравнению с 1900 г. Средняя продолжительность жизни мужчин</w:t>
      </w:r>
      <w:r w:rsidRPr="006566DE">
        <w:rPr>
          <w:b/>
          <w:color w:val="000000"/>
          <w:sz w:val="28"/>
          <w:szCs w:val="28"/>
        </w:rPr>
        <w:t xml:space="preserve"> </w:t>
      </w:r>
      <w:r w:rsidRPr="006566DE">
        <w:rPr>
          <w:color w:val="000000"/>
          <w:sz w:val="28"/>
          <w:szCs w:val="28"/>
        </w:rPr>
        <w:t>― 69 лет, женщин</w:t>
      </w:r>
      <w:r w:rsidRPr="006566DE">
        <w:rPr>
          <w:b/>
          <w:color w:val="000000"/>
          <w:sz w:val="28"/>
          <w:szCs w:val="28"/>
        </w:rPr>
        <w:t xml:space="preserve"> </w:t>
      </w:r>
      <w:r w:rsidRPr="006566DE">
        <w:rPr>
          <w:color w:val="000000"/>
          <w:sz w:val="28"/>
          <w:szCs w:val="28"/>
        </w:rPr>
        <w:t>― 77 лет. Увеличение продолжительности жизни и снижение рождаемости ведут к старению населения. Сейчас средний возраст жителей США</w:t>
      </w:r>
      <w:r w:rsidRPr="006566DE">
        <w:rPr>
          <w:b/>
          <w:color w:val="000000"/>
          <w:sz w:val="28"/>
          <w:szCs w:val="28"/>
        </w:rPr>
        <w:t xml:space="preserve"> </w:t>
      </w:r>
      <w:r w:rsidRPr="006566DE">
        <w:rPr>
          <w:color w:val="000000"/>
          <w:sz w:val="28"/>
          <w:szCs w:val="28"/>
        </w:rPr>
        <w:t>― 30 лет, а к 2000 г. он достигнет, вероятно, 35 лет.</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Численность разных возрастных групп населения меняется раз</w:t>
      </w:r>
      <w:r w:rsidRPr="006566DE">
        <w:rPr>
          <w:color w:val="000000"/>
          <w:sz w:val="28"/>
          <w:szCs w:val="28"/>
        </w:rPr>
        <w:softHyphen/>
        <w:t>ными темпами (см. рис. 28). За 1980</w:t>
      </w:r>
      <w:r w:rsidRPr="006566DE">
        <w:rPr>
          <w:b/>
          <w:color w:val="000000"/>
          <w:sz w:val="28"/>
          <w:szCs w:val="28"/>
        </w:rPr>
        <w:t xml:space="preserve"> </w:t>
      </w:r>
      <w:r w:rsidRPr="006566DE">
        <w:rPr>
          <w:color w:val="000000"/>
          <w:sz w:val="28"/>
          <w:szCs w:val="28"/>
        </w:rPr>
        <w:t>―1990 гг. численность подрост</w:t>
      </w:r>
      <w:r w:rsidRPr="006566DE">
        <w:rPr>
          <w:color w:val="000000"/>
          <w:sz w:val="28"/>
          <w:szCs w:val="28"/>
        </w:rPr>
        <w:softHyphen/>
        <w:t>ков сократится на 17%, или 4,6 млн. человек. А это в свою очередь предполагает замедление сбыта мотоциклов, бейсбольного и фут</w:t>
      </w:r>
      <w:r w:rsidRPr="006566DE">
        <w:rPr>
          <w:color w:val="000000"/>
          <w:sz w:val="28"/>
          <w:szCs w:val="28"/>
        </w:rPr>
        <w:softHyphen/>
        <w:t>больного инвентаря, одежды из хлопчатобумажных тканей, грам</w:t>
      </w:r>
      <w:r w:rsidRPr="006566DE">
        <w:rPr>
          <w:color w:val="000000"/>
          <w:sz w:val="28"/>
          <w:szCs w:val="28"/>
        </w:rPr>
        <w:softHyphen/>
        <w:t>пластинок, сокращение числа желающих получить высшее образо</w:t>
      </w:r>
      <w:r w:rsidRPr="006566DE">
        <w:rPr>
          <w:color w:val="000000"/>
          <w:sz w:val="28"/>
          <w:szCs w:val="28"/>
        </w:rPr>
        <w:softHyphen/>
        <w:t>вание.</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autoSpaceDE w:val="0"/>
        <w:autoSpaceDN w:val="0"/>
        <w:adjustRightInd w:val="0"/>
        <w:spacing w:before="120" w:after="120" w:line="276" w:lineRule="auto"/>
        <w:jc w:val="center"/>
        <w:rPr>
          <w:sz w:val="28"/>
          <w:szCs w:val="28"/>
        </w:rPr>
      </w:pPr>
      <w:r w:rsidRPr="006566DE">
        <w:rPr>
          <w:noProof/>
          <w:sz w:val="28"/>
          <w:szCs w:val="28"/>
        </w:rPr>
        <w:lastRenderedPageBreak/>
        <w:drawing>
          <wp:inline distT="0" distB="0" distL="0" distR="0">
            <wp:extent cx="4607560" cy="236347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7560" cy="2363470"/>
                    </a:xfrm>
                    <a:prstGeom prst="rect">
                      <a:avLst/>
                    </a:prstGeom>
                    <a:noFill/>
                    <a:ln>
                      <a:noFill/>
                    </a:ln>
                  </pic:spPr>
                </pic:pic>
              </a:graphicData>
            </a:graphic>
          </wp:inline>
        </w:drawing>
      </w:r>
    </w:p>
    <w:p w:rsidR="006566DE" w:rsidRPr="006566DE" w:rsidRDefault="006566DE" w:rsidP="006566DE">
      <w:pPr>
        <w:shd w:val="clear" w:color="auto" w:fill="FFFFFF"/>
        <w:autoSpaceDE w:val="0"/>
        <w:autoSpaceDN w:val="0"/>
        <w:adjustRightInd w:val="0"/>
        <w:spacing w:before="120" w:after="120" w:line="276" w:lineRule="auto"/>
        <w:ind w:firstLine="567"/>
        <w:jc w:val="center"/>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color w:val="000000"/>
          <w:sz w:val="28"/>
          <w:szCs w:val="28"/>
        </w:rPr>
        <w:t xml:space="preserve">Рис. 28. </w:t>
      </w:r>
      <w:r w:rsidRPr="006566DE">
        <w:rPr>
          <w:i/>
          <w:iCs/>
          <w:color w:val="000000"/>
          <w:sz w:val="28"/>
          <w:szCs w:val="28"/>
        </w:rPr>
        <w:t xml:space="preserve">Расчетные изменения в возрастных группах </w:t>
      </w:r>
    </w:p>
    <w:p w:rsidR="006566DE" w:rsidRPr="006566DE" w:rsidRDefault="006566DE" w:rsidP="006566DE">
      <w:pPr>
        <w:shd w:val="clear" w:color="auto" w:fill="FFFFFF"/>
        <w:autoSpaceDE w:val="0"/>
        <w:autoSpaceDN w:val="0"/>
        <w:adjustRightInd w:val="0"/>
        <w:spacing w:before="120" w:after="120" w:line="276" w:lineRule="auto"/>
        <w:ind w:firstLine="567"/>
        <w:jc w:val="center"/>
        <w:rPr>
          <w:i/>
          <w:iCs/>
          <w:color w:val="000000"/>
          <w:sz w:val="28"/>
          <w:szCs w:val="28"/>
        </w:rPr>
      </w:pPr>
      <w:r w:rsidRPr="006566DE">
        <w:rPr>
          <w:i/>
          <w:iCs/>
          <w:color w:val="000000"/>
          <w:sz w:val="28"/>
          <w:szCs w:val="28"/>
        </w:rPr>
        <w:t>населения в 1980</w:t>
      </w:r>
      <w:r w:rsidRPr="006566DE">
        <w:rPr>
          <w:i/>
          <w:color w:val="000000"/>
          <w:sz w:val="28"/>
          <w:szCs w:val="28"/>
        </w:rPr>
        <w:sym w:font="Symbol" w:char="00BE"/>
      </w:r>
      <w:r w:rsidRPr="006566DE">
        <w:rPr>
          <w:i/>
          <w:color w:val="000000"/>
          <w:sz w:val="28"/>
          <w:szCs w:val="28"/>
        </w:rPr>
        <w:t>1990 гг.</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За это же десятилетие в возрастной группе лиц от 20 до 34 лет рост численности будет скромным</w:t>
      </w:r>
      <w:r w:rsidRPr="006566DE">
        <w:rPr>
          <w:b/>
          <w:color w:val="000000"/>
          <w:sz w:val="28"/>
          <w:szCs w:val="28"/>
        </w:rPr>
        <w:t xml:space="preserve"> </w:t>
      </w:r>
      <w:r w:rsidRPr="006566DE">
        <w:rPr>
          <w:color w:val="000000"/>
          <w:sz w:val="28"/>
          <w:szCs w:val="28"/>
        </w:rPr>
        <w:t>― всего 3%. А раз число пользо</w:t>
      </w:r>
      <w:r w:rsidRPr="006566DE">
        <w:rPr>
          <w:color w:val="000000"/>
          <w:sz w:val="28"/>
          <w:szCs w:val="28"/>
        </w:rPr>
        <w:softHyphen/>
        <w:t>вателей возрастет очень незначительно, деятелям рынка, обслужи</w:t>
      </w:r>
      <w:r w:rsidRPr="006566DE">
        <w:rPr>
          <w:color w:val="000000"/>
          <w:sz w:val="28"/>
          <w:szCs w:val="28"/>
        </w:rPr>
        <w:softHyphen/>
        <w:t>вающим эту группу,</w:t>
      </w:r>
      <w:r w:rsidRPr="006566DE">
        <w:rPr>
          <w:b/>
          <w:color w:val="000000"/>
          <w:sz w:val="28"/>
          <w:szCs w:val="28"/>
        </w:rPr>
        <w:t xml:space="preserve"> </w:t>
      </w:r>
      <w:r w:rsidRPr="006566DE">
        <w:rPr>
          <w:color w:val="000000"/>
          <w:sz w:val="28"/>
          <w:szCs w:val="28"/>
        </w:rPr>
        <w:t>― производителям мебели, организаторам отдыха и путешествий, страховым компаниям, производителям тен</w:t>
      </w:r>
      <w:r w:rsidRPr="006566DE">
        <w:rPr>
          <w:color w:val="000000"/>
          <w:sz w:val="28"/>
          <w:szCs w:val="28"/>
        </w:rPr>
        <w:softHyphen/>
        <w:t>нисною и лыжного снаряжения</w:t>
      </w:r>
      <w:r w:rsidRPr="006566DE">
        <w:rPr>
          <w:b/>
          <w:color w:val="000000"/>
          <w:sz w:val="28"/>
          <w:szCs w:val="28"/>
        </w:rPr>
        <w:t xml:space="preserve"> </w:t>
      </w:r>
      <w:r w:rsidRPr="006566DE">
        <w:rPr>
          <w:color w:val="000000"/>
          <w:sz w:val="28"/>
          <w:szCs w:val="28"/>
        </w:rPr>
        <w:t>― придется изыскивать и предлагать членам этой группы новые варианты применения своих товаров.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Самый большой рост численности</w:t>
      </w:r>
      <w:r w:rsidRPr="006566DE">
        <w:rPr>
          <w:b/>
          <w:color w:val="000000"/>
          <w:sz w:val="28"/>
          <w:szCs w:val="28"/>
        </w:rPr>
        <w:t xml:space="preserve"> </w:t>
      </w:r>
      <w:r w:rsidRPr="006566DE">
        <w:rPr>
          <w:color w:val="000000"/>
          <w:sz w:val="28"/>
          <w:szCs w:val="28"/>
        </w:rPr>
        <w:t>― на целых 28%</w:t>
      </w:r>
      <w:r w:rsidRPr="006566DE">
        <w:rPr>
          <w:b/>
          <w:color w:val="000000"/>
          <w:sz w:val="28"/>
          <w:szCs w:val="28"/>
        </w:rPr>
        <w:t xml:space="preserve"> </w:t>
      </w:r>
      <w:r w:rsidRPr="006566DE">
        <w:rPr>
          <w:color w:val="000000"/>
          <w:sz w:val="28"/>
          <w:szCs w:val="28"/>
        </w:rPr>
        <w:t>― будет отмечаться в возрастной группе лиц от 35 до 54 лет. В нее входят люди с прочным профессиональным положением, составляющие крупный рынок покупателей больших домов и квартир, новых автомобилей и одежды.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Численность группы лиц в возрасте от 55 до 64 лет сократится за это десятилетие на 2%. У этих обитателей «пустых гнезд», чьи дети уже покинули родительский кров, окажется больше, чем раньше, свободного времени и больше свободных денег. Лица этой группы составляют основной рынок питающихся вне дома, путешествую</w:t>
      </w:r>
      <w:r w:rsidRPr="006566DE">
        <w:rPr>
          <w:color w:val="000000"/>
          <w:sz w:val="28"/>
          <w:szCs w:val="28"/>
        </w:rPr>
        <w:softHyphen/>
        <w:t>щих, покупающих дорогую одежду, занимающихся гольфом и другими видами активного отдыха и развлечений.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Второй по показателям роста численности</w:t>
      </w:r>
      <w:r w:rsidRPr="006566DE">
        <w:rPr>
          <w:b/>
          <w:color w:val="000000"/>
          <w:sz w:val="28"/>
          <w:szCs w:val="28"/>
        </w:rPr>
        <w:t xml:space="preserve"> </w:t>
      </w:r>
      <w:r w:rsidRPr="006566DE">
        <w:rPr>
          <w:color w:val="000000"/>
          <w:sz w:val="28"/>
          <w:szCs w:val="28"/>
        </w:rPr>
        <w:t>― на 20%</w:t>
      </w:r>
      <w:r w:rsidRPr="006566DE">
        <w:rPr>
          <w:b/>
          <w:color w:val="000000"/>
          <w:sz w:val="28"/>
          <w:szCs w:val="28"/>
        </w:rPr>
        <w:t xml:space="preserve"> </w:t>
      </w:r>
      <w:r w:rsidRPr="006566DE">
        <w:rPr>
          <w:color w:val="000000"/>
          <w:sz w:val="28"/>
          <w:szCs w:val="28"/>
        </w:rPr>
        <w:t xml:space="preserve">― будет группа лиц в возрасте от 65 лет и старше. У них постоянно растет спрос на интернаты или поселки для престарелых, жилые автофургоны, более спокойные формы отдыха (гольф, рыбная ловля), продукты питания в расфасовке на одну порцию и медицинские товары и услуги (лекарства, очки, трости, слуховые аппараты, дома </w:t>
      </w:r>
      <w:r w:rsidRPr="006566DE">
        <w:rPr>
          <w:color w:val="000000"/>
          <w:sz w:val="28"/>
          <w:szCs w:val="28"/>
        </w:rPr>
        <w:lastRenderedPageBreak/>
        <w:t>отдыха для выздоравливающих). По сравнению с предшествую</w:t>
      </w:r>
      <w:r w:rsidRPr="006566DE">
        <w:rPr>
          <w:color w:val="000000"/>
          <w:sz w:val="28"/>
          <w:szCs w:val="28"/>
        </w:rPr>
        <w:softHyphen/>
        <w:t>щими поколениями лица этой возрастной группы в большей степени сосредоточиваются на своих интересах, становятся более активными, более настроенными на обеспечение себе отдыха и приятного времяпрепровождения. Они склонны больше тратиться на себя, не заботясь о сохранении денег для детей.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Фирмы, ориентировавшиеся в основном на молодежный рынок, отреагировали на поседение страны изменением позиционирования старых и выпуском новых товаров. Так, фирма «Ригли» выпустила на рынок неприлипающую жевательную резинку «Фридент» для тех, кто носит вставные челюсти. А фирма «Елена Рубинштейн» предлагает широкий ассортимент препаратов по уходу за кожей для женщин старше 50 лет.</w:t>
      </w:r>
    </w:p>
    <w:p w:rsidR="006566DE" w:rsidRPr="006566DE" w:rsidRDefault="006566DE" w:rsidP="006566DE">
      <w:pPr>
        <w:pStyle w:val="a3"/>
        <w:spacing w:before="120" w:after="120" w:line="276" w:lineRule="auto"/>
        <w:rPr>
          <w:sz w:val="28"/>
          <w:szCs w:val="28"/>
        </w:rPr>
      </w:pPr>
      <w:r w:rsidRPr="006566DE">
        <w:rPr>
          <w:sz w:val="28"/>
          <w:szCs w:val="28"/>
        </w:rPr>
        <w:t>ПЕРЕМЕНЫ В АМЕРИКАНСКОЙ СЕМЬЕ. Ореол идеальной американской семьи с двумя детьми, двумя автомобилями и домом в пригороде слегка потускнел. Под влиянием ряда факторов амери</w:t>
      </w:r>
      <w:r w:rsidRPr="006566DE">
        <w:rPr>
          <w:sz w:val="28"/>
          <w:szCs w:val="28"/>
        </w:rPr>
        <w:softHyphen/>
        <w:t>канская семья претерпевает изменения. Во-первых, браки стали более поздними. Средний возраст вступающих в брак неуклонно растет уже на протяжении многих лет и в настоящее время состав</w:t>
      </w:r>
      <w:r w:rsidRPr="006566DE">
        <w:rPr>
          <w:sz w:val="28"/>
          <w:szCs w:val="28"/>
        </w:rPr>
        <w:softHyphen/>
        <w:t>ляет 23,4 года для мужчин и 21,6 года для женщин. Ожидают, что тенденция эта сохранится до конца 80-х годов. А отсюда замедлится сбыт обручальных и свадебных колец, уборов для невест, полисов страхования жизни.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Во-вторых, в семьях становится меньше детей. И при этом молодожены откладывают рождение детей на более поздние сроки. А это означает сокращение спроса на детское питание, игрушки, детскую одежду и прочие товары и услуги для детей.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В-третьих, около 50% браков в Соединенных Штатах заканчи</w:t>
      </w:r>
      <w:r w:rsidRPr="006566DE">
        <w:rPr>
          <w:color w:val="000000"/>
          <w:sz w:val="28"/>
          <w:szCs w:val="28"/>
        </w:rPr>
        <w:softHyphen/>
        <w:t>ваются разводами. Уже появилось более миллиона семей с одним родителем, и выросла нужда в дополнительных жилых единицах, мебели, бытовых приборах и прочих товарах для дома.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В-четвертых, 51% всех замужних женщин ныне работают по найму. Работающие женщины составляют рынок покупателей хоро</w:t>
      </w:r>
      <w:r w:rsidRPr="006566DE">
        <w:rPr>
          <w:color w:val="000000"/>
          <w:sz w:val="28"/>
          <w:szCs w:val="28"/>
        </w:rPr>
        <w:softHyphen/>
        <w:t>шей одежды, услуг детских садов, услуг по уборке квартир и готовых замороженных обедов. Одновременно сокращается зри</w:t>
      </w:r>
      <w:r w:rsidRPr="006566DE">
        <w:rPr>
          <w:color w:val="000000"/>
          <w:sz w:val="28"/>
          <w:szCs w:val="28"/>
        </w:rPr>
        <w:softHyphen/>
        <w:t>тельская аудитория телевизионных «мыльных опер» и круг чита</w:t>
      </w:r>
      <w:r w:rsidRPr="006566DE">
        <w:rPr>
          <w:color w:val="000000"/>
          <w:sz w:val="28"/>
          <w:szCs w:val="28"/>
        </w:rPr>
        <w:softHyphen/>
        <w:t>тельниц женских журналов по домоводству. Доходы работающих женщин составляют 40% общих доходов домохозяйства и влияют на приобретение товаров и услуг более высокого качества. И в довершение всего меняются традиционные роли мужей и жен</w:t>
      </w:r>
      <w:r w:rsidRPr="006566DE">
        <w:rPr>
          <w:b/>
          <w:color w:val="000000"/>
          <w:sz w:val="28"/>
          <w:szCs w:val="28"/>
        </w:rPr>
        <w:t xml:space="preserve"> </w:t>
      </w:r>
      <w:r w:rsidRPr="006566DE">
        <w:rPr>
          <w:color w:val="000000"/>
          <w:sz w:val="28"/>
          <w:szCs w:val="28"/>
        </w:rPr>
        <w:t xml:space="preserve">― на мужей возлагается все больше </w:t>
      </w:r>
      <w:r w:rsidRPr="006566DE">
        <w:rPr>
          <w:color w:val="000000"/>
          <w:sz w:val="28"/>
          <w:szCs w:val="28"/>
        </w:rPr>
        <w:lastRenderedPageBreak/>
        <w:t>и больше домашних обязанностей, таких, как совершение покупок и присмотр за детьми. В результате мужья все больше превращаются в целевой рынок для производите</w:t>
      </w:r>
      <w:r w:rsidRPr="006566DE">
        <w:rPr>
          <w:color w:val="000000"/>
          <w:sz w:val="28"/>
          <w:szCs w:val="28"/>
        </w:rPr>
        <w:softHyphen/>
        <w:t>лей и розничных торговцев, предлагающих продукты питания и бытовые приборы</w:t>
      </w:r>
      <w:r w:rsidRPr="006566DE">
        <w:rPr>
          <w:color w:val="000000"/>
          <w:sz w:val="28"/>
          <w:szCs w:val="28"/>
          <w:vertAlign w:val="superscript"/>
        </w:rPr>
        <w:t>3</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В-пятых, многие совершеннолетние молодые люди рано поки</w:t>
      </w:r>
      <w:r w:rsidRPr="006566DE">
        <w:rPr>
          <w:color w:val="000000"/>
          <w:sz w:val="28"/>
          <w:szCs w:val="28"/>
        </w:rPr>
        <w:softHyphen/>
        <w:t>дают родительский дом. Отдельно живут и многие разведенные и овдовевшие супруги. В Соединенных Штатах насчитывается более 19 млн. таких одиночек (23% всех домохозяйств). Этой группе лиц нужны квартиры поменьше, недорогие бытовые приборы меньшей мощности, более скромная мебель и домашние принадлежности, пищевые продукты в мелкой расфасовке. Кроме того, одиночки</w:t>
      </w:r>
      <w:r w:rsidRPr="006566DE">
        <w:rPr>
          <w:b/>
          <w:color w:val="000000"/>
          <w:sz w:val="28"/>
          <w:szCs w:val="28"/>
        </w:rPr>
        <w:t xml:space="preserve"> </w:t>
      </w:r>
      <w:r w:rsidRPr="006566DE">
        <w:rPr>
          <w:color w:val="000000"/>
          <w:sz w:val="28"/>
          <w:szCs w:val="28"/>
        </w:rPr>
        <w:t>― это рынок для сбыта различных услуг, способствующих общению, таких как бары, туристические поездки и круизы для одиноких.</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МИГРАЦИЯ  НАСЕЛЕНИЯ.    Американцы</w:t>
      </w:r>
      <w:r w:rsidRPr="006566DE">
        <w:rPr>
          <w:b/>
          <w:color w:val="000000"/>
          <w:sz w:val="28"/>
          <w:szCs w:val="28"/>
        </w:rPr>
        <w:t xml:space="preserve"> </w:t>
      </w:r>
      <w:r w:rsidRPr="006566DE">
        <w:rPr>
          <w:color w:val="000000"/>
          <w:sz w:val="28"/>
          <w:szCs w:val="28"/>
        </w:rPr>
        <w:t>― народ   легкий    на подъём. Ежегодно  каждый  пятый</w:t>
      </w:r>
      <w:r w:rsidRPr="006566DE">
        <w:rPr>
          <w:b/>
          <w:color w:val="000000"/>
          <w:sz w:val="28"/>
          <w:szCs w:val="28"/>
        </w:rPr>
        <w:t xml:space="preserve"> </w:t>
      </w:r>
      <w:r w:rsidRPr="006566DE">
        <w:rPr>
          <w:color w:val="000000"/>
          <w:sz w:val="28"/>
          <w:szCs w:val="28"/>
        </w:rPr>
        <w:t>― а  в  масштабах  страны  это 42 млн.  человек</w:t>
      </w:r>
      <w:r w:rsidRPr="006566DE">
        <w:rPr>
          <w:b/>
          <w:color w:val="000000"/>
          <w:sz w:val="28"/>
          <w:szCs w:val="28"/>
        </w:rPr>
        <w:t xml:space="preserve"> </w:t>
      </w:r>
      <w:r w:rsidRPr="006566DE">
        <w:rPr>
          <w:color w:val="000000"/>
          <w:sz w:val="28"/>
          <w:szCs w:val="28"/>
        </w:rPr>
        <w:t>― меняет место своего жительства. Многие переезжают из северо-восточных штатов в штаты Солнечного пояса. На рис 29 ясно видно, в каких штатах численность населения растет быстрее всего. Переселение в штаты Солнечного пояса сокращает спрос на теплую одежду и оборудование для обогрева жилищ и одновременно расширяет спрос на аппараты для кондиционирования воздуха.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Многие из переселенцев переехали из сельских районов в города, где стремительнее ритм жизни, больше всевозможных поездок, выше</w:t>
      </w:r>
      <w:r w:rsidRPr="006566DE">
        <w:rPr>
          <w:smallCaps/>
          <w:color w:val="000000"/>
          <w:sz w:val="28"/>
          <w:szCs w:val="28"/>
        </w:rPr>
        <w:t xml:space="preserve"> </w:t>
      </w:r>
      <w:r w:rsidRPr="006566DE">
        <w:rPr>
          <w:color w:val="000000"/>
          <w:sz w:val="28"/>
          <w:szCs w:val="28"/>
        </w:rPr>
        <w:t>доходы, более широкий выбор товаров и услуг. На долю крупнейших городов, таких, как Нью-Йорк, Чикаго и Сан-Франциско, приходится основная масса продаж дорогих мехов, духов, чемоданов и произведений искусства. В этих городах существуют опера, балет и другие виды высокой культуры. Однако в последнее время вновь наметился некоторый отток населения в небольшие городки и сельскую местность.</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Не все обосновываются в городах. Города оказались в окруже</w:t>
      </w:r>
      <w:r w:rsidRPr="006566DE">
        <w:rPr>
          <w:color w:val="000000"/>
          <w:sz w:val="28"/>
          <w:szCs w:val="28"/>
        </w:rPr>
        <w:softHyphen/>
        <w:t>нии пригородов, а те в свою очередь в окружении дачных поселков. Бюро переписи США разработало специальную классификацию расползающихся городских агломераций, которые получили назва</w:t>
      </w:r>
      <w:r w:rsidRPr="006566DE">
        <w:rPr>
          <w:color w:val="000000"/>
          <w:sz w:val="28"/>
          <w:szCs w:val="28"/>
        </w:rPr>
        <w:softHyphen/>
        <w:t>ние «стандартных метрополитенских ареалов» (СМА)</w:t>
      </w:r>
      <w:r w:rsidRPr="006566DE">
        <w:rPr>
          <w:color w:val="000000"/>
          <w:sz w:val="28"/>
          <w:szCs w:val="28"/>
          <w:vertAlign w:val="superscript"/>
        </w:rPr>
        <w:t>4</w:t>
      </w:r>
      <w:r w:rsidRPr="006566DE">
        <w:rPr>
          <w:color w:val="000000"/>
          <w:sz w:val="28"/>
          <w:szCs w:val="28"/>
        </w:rPr>
        <w:t>. Около 75% населения страны проживают в 323 СМА, которые как раз и представляют собой главные объекты приложения рыночных уси</w:t>
      </w:r>
      <w:r w:rsidRPr="006566DE">
        <w:rPr>
          <w:color w:val="000000"/>
          <w:sz w:val="28"/>
          <w:szCs w:val="28"/>
        </w:rPr>
        <w:softHyphen/>
        <w:t>лий фирм. В табл. 2 приводится перечень 20 крупнейших СМА (см. также рис. 29).</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Около 60% всего населения страны, или 39% населения метрополитенских ареалов, проживает в пригородах. Для пригородов характерны более свободный образ жизни, проведение времени на све</w:t>
      </w:r>
      <w:r w:rsidRPr="006566DE">
        <w:rPr>
          <w:color w:val="000000"/>
          <w:sz w:val="28"/>
          <w:szCs w:val="28"/>
        </w:rPr>
        <w:softHyphen/>
        <w:t xml:space="preserve">жем воздухе, более тесные </w:t>
      </w:r>
      <w:r w:rsidRPr="006566DE">
        <w:rPr>
          <w:color w:val="000000"/>
          <w:sz w:val="28"/>
          <w:szCs w:val="28"/>
        </w:rPr>
        <w:lastRenderedPageBreak/>
        <w:t>взаимоотношения с соседями, более высо</w:t>
      </w:r>
      <w:r w:rsidRPr="006566DE">
        <w:rPr>
          <w:color w:val="000000"/>
          <w:sz w:val="28"/>
          <w:szCs w:val="28"/>
        </w:rPr>
        <w:softHyphen/>
        <w:t>кий уровень доходов жителей, преобладание молодых семей. Жите</w:t>
      </w:r>
      <w:r w:rsidRPr="006566DE">
        <w:rPr>
          <w:color w:val="000000"/>
          <w:sz w:val="28"/>
          <w:szCs w:val="28"/>
        </w:rPr>
        <w:softHyphen/>
        <w:t xml:space="preserve">ли пригородов покупают многоместные полугрузовые автомобили, Оборудование  для домашних мастерских, садовую мебель, садово-огородный инвентарь, оборудование для приготовления пищи на улице. Розничные торговцы уже открывают в пригородах отделения </w:t>
      </w:r>
      <w:r w:rsidRPr="006566DE">
        <w:rPr>
          <w:iCs/>
          <w:color w:val="000000"/>
          <w:sz w:val="28"/>
          <w:szCs w:val="28"/>
        </w:rPr>
        <w:t>универмагов</w:t>
      </w:r>
      <w:r w:rsidRPr="006566DE">
        <w:rPr>
          <w:color w:val="000000"/>
          <w:sz w:val="28"/>
          <w:szCs w:val="28"/>
        </w:rPr>
        <w:t xml:space="preserve"> и торговые центры.</w:t>
      </w:r>
    </w:p>
    <w:p w:rsidR="006566DE" w:rsidRPr="006566DE" w:rsidRDefault="006566DE" w:rsidP="006566DE">
      <w:pPr>
        <w:shd w:val="clear" w:color="auto" w:fill="FFFFFF"/>
        <w:autoSpaceDE w:val="0"/>
        <w:autoSpaceDN w:val="0"/>
        <w:adjustRightInd w:val="0"/>
        <w:spacing w:before="120" w:after="120" w:line="276" w:lineRule="auto"/>
        <w:jc w:val="both"/>
        <w:rPr>
          <w:sz w:val="28"/>
          <w:szCs w:val="28"/>
        </w:rPr>
      </w:pPr>
    </w:p>
    <w:p w:rsidR="006566DE" w:rsidRPr="006566DE" w:rsidRDefault="006566DE" w:rsidP="006566DE">
      <w:pPr>
        <w:autoSpaceDE w:val="0"/>
        <w:autoSpaceDN w:val="0"/>
        <w:adjustRightInd w:val="0"/>
        <w:spacing w:before="120" w:after="120" w:line="276" w:lineRule="auto"/>
        <w:jc w:val="center"/>
        <w:rPr>
          <w:sz w:val="28"/>
          <w:szCs w:val="28"/>
        </w:rPr>
      </w:pPr>
      <w:r w:rsidRPr="006566DE">
        <w:rPr>
          <w:noProof/>
          <w:sz w:val="28"/>
          <w:szCs w:val="28"/>
        </w:rPr>
        <w:drawing>
          <wp:inline distT="0" distB="0" distL="0" distR="0">
            <wp:extent cx="5248910" cy="332486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8910" cy="3324860"/>
                    </a:xfrm>
                    <a:prstGeom prst="rect">
                      <a:avLst/>
                    </a:prstGeom>
                    <a:noFill/>
                    <a:ln>
                      <a:noFill/>
                    </a:ln>
                  </pic:spPr>
                </pic:pic>
              </a:graphicData>
            </a:graphic>
          </wp:inline>
        </w:drawing>
      </w:r>
    </w:p>
    <w:p w:rsidR="006566DE" w:rsidRPr="006566DE" w:rsidRDefault="006566DE" w:rsidP="006566DE">
      <w:pPr>
        <w:autoSpaceDE w:val="0"/>
        <w:autoSpaceDN w:val="0"/>
        <w:adjustRightInd w:val="0"/>
        <w:spacing w:before="120" w:after="120" w:line="276" w:lineRule="auto"/>
        <w:ind w:firstLine="567"/>
        <w:jc w:val="both"/>
        <w:rPr>
          <w:sz w:val="28"/>
          <w:szCs w:val="28"/>
        </w:rPr>
      </w:pPr>
    </w:p>
    <w:p w:rsidR="006566DE" w:rsidRPr="006566DE" w:rsidRDefault="006566DE" w:rsidP="006566DE">
      <w:pPr>
        <w:autoSpaceDE w:val="0"/>
        <w:autoSpaceDN w:val="0"/>
        <w:adjustRightInd w:val="0"/>
        <w:spacing w:before="120" w:after="120" w:line="276" w:lineRule="auto"/>
        <w:ind w:firstLine="567"/>
        <w:jc w:val="center"/>
        <w:rPr>
          <w:i/>
          <w:sz w:val="28"/>
          <w:szCs w:val="28"/>
        </w:rPr>
      </w:pPr>
      <w:r w:rsidRPr="006566DE">
        <w:rPr>
          <w:sz w:val="28"/>
          <w:szCs w:val="28"/>
        </w:rPr>
        <w:t xml:space="preserve">Рис. 29. </w:t>
      </w:r>
      <w:r w:rsidRPr="006566DE">
        <w:rPr>
          <w:i/>
          <w:sz w:val="28"/>
          <w:szCs w:val="28"/>
        </w:rPr>
        <w:t>Миграция населения за период с 1970 по 1980 гг. (изменение численности населения в процентах)</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ПОВЫШЕНИЕ    ОБРАЗОВАТЕЛЬНОГО    УРОВНЯ    И    РОСТ ЧИСЛА СЛУЖАЩИХ.  По состоянию на 1985г. почти 44 млн., или (или 19% населения) либо посещали, либо уже закончили колледж. Рост числа образованных людей повышает спрос на высококачественные товары,   книги, журналы   и   туристические поездки. Потребители с высшим образованием смотрят меньше телевизионных программ, чем остальное население.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В 1982 г. в стране работали 112 млн. человек. С 1961 по 1980 численность служащих возросла с 43 до 51% всей рабочей силы, численность рабочих уменьшилась с 36 до 33%, число занятых в сфере обслуживания осталось стабильным ― на уровне 13%, а численность сельскохозяйственных рабочих упала с 8 до 3%.  По прогнозам Бюро трудовой статистики США, в течение 80-х </w:t>
      </w:r>
      <w:r w:rsidRPr="006566DE">
        <w:rPr>
          <w:color w:val="000000"/>
          <w:sz w:val="28"/>
          <w:szCs w:val="28"/>
        </w:rPr>
        <w:lastRenderedPageBreak/>
        <w:t>годов наибольший рост числа занятых будет наблюдаться в следующих областях профессиональной деятельности: инженерное дело, наука, медицина, компьютерная техника, общественные науки, торговля, делопроизводство, строительство, холодильная техника, здравоохранение, оказание личных услуг, охрана (описание еще одной тенденции занятости дается во врезке 9).</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В рамках краткосрочного и среднесрочного периодов отмечен</w:t>
      </w:r>
      <w:r w:rsidRPr="006566DE">
        <w:rPr>
          <w:color w:val="000000"/>
          <w:sz w:val="28"/>
          <w:szCs w:val="28"/>
        </w:rPr>
        <w:softHyphen/>
        <w:t>ные демографические тенденции являются исключительно надеж</w:t>
      </w:r>
      <w:r w:rsidRPr="006566DE">
        <w:rPr>
          <w:color w:val="000000"/>
          <w:sz w:val="28"/>
          <w:szCs w:val="28"/>
        </w:rPr>
        <w:softHyphen/>
        <w:t>ными факторами развития. Фирма может взять перечень основных демографических тенденций и точно определить, какое значение будет иметь для нее каждая из них. Результаты подобной работы применительно к трем отраслям деятельности представлены в табл. 3. Например, для авиакомпаний все перечисленные демогра</w:t>
      </w:r>
      <w:r w:rsidRPr="006566DE">
        <w:rPr>
          <w:color w:val="000000"/>
          <w:sz w:val="28"/>
          <w:szCs w:val="28"/>
        </w:rPr>
        <w:softHyphen/>
        <w:t>фические тенденции должны положительно сказаться на уровне продаж и доходов.</w:t>
      </w:r>
    </w:p>
    <w:p w:rsidR="006566DE" w:rsidRPr="006566DE" w:rsidRDefault="006566DE" w:rsidP="006566DE">
      <w:pPr>
        <w:spacing w:before="120" w:after="120" w:line="276" w:lineRule="auto"/>
        <w:jc w:val="right"/>
        <w:rPr>
          <w:i/>
          <w:sz w:val="28"/>
          <w:szCs w:val="28"/>
        </w:rPr>
      </w:pPr>
      <w:r w:rsidRPr="006566DE">
        <w:rPr>
          <w:i/>
          <w:sz w:val="28"/>
          <w:szCs w:val="28"/>
        </w:rPr>
        <w:t>Таблица 2</w:t>
      </w:r>
    </w:p>
    <w:p w:rsidR="006566DE" w:rsidRPr="006566DE" w:rsidRDefault="006566DE" w:rsidP="006566DE">
      <w:pPr>
        <w:spacing w:before="120" w:after="120" w:line="276" w:lineRule="auto"/>
        <w:jc w:val="center"/>
        <w:rPr>
          <w:b/>
          <w:sz w:val="28"/>
          <w:szCs w:val="28"/>
        </w:rPr>
      </w:pPr>
      <w:r w:rsidRPr="006566DE">
        <w:rPr>
          <w:b/>
          <w:sz w:val="28"/>
          <w:szCs w:val="28"/>
        </w:rPr>
        <w:t>Рынки 20 крупнейших СМА Соединенных Штатов</w:t>
      </w:r>
    </w:p>
    <w:p w:rsidR="006566DE" w:rsidRPr="006566DE" w:rsidRDefault="006566DE" w:rsidP="006566DE">
      <w:pPr>
        <w:spacing w:before="120" w:after="120" w:line="276" w:lineRule="auto"/>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5089"/>
        <w:gridCol w:w="1751"/>
      </w:tblGrid>
      <w:tr w:rsidR="006566DE" w:rsidRPr="006566DE" w:rsidTr="00D268C2">
        <w:tc>
          <w:tcPr>
            <w:tcW w:w="1532" w:type="dxa"/>
            <w:tcBorders>
              <w:top w:val="single" w:sz="4" w:space="0" w:color="auto"/>
              <w:left w:val="single" w:sz="4" w:space="0" w:color="auto"/>
              <w:bottom w:val="single" w:sz="4" w:space="0" w:color="auto"/>
              <w:right w:val="nil"/>
            </w:tcBorders>
          </w:tcPr>
          <w:p w:rsidR="006566DE" w:rsidRPr="006566DE" w:rsidRDefault="006566DE" w:rsidP="006566DE">
            <w:pPr>
              <w:spacing w:before="120" w:after="120" w:line="276" w:lineRule="auto"/>
              <w:jc w:val="center"/>
              <w:rPr>
                <w:sz w:val="28"/>
                <w:szCs w:val="28"/>
              </w:rPr>
            </w:pPr>
            <w:r w:rsidRPr="006566DE">
              <w:rPr>
                <w:sz w:val="28"/>
                <w:szCs w:val="28"/>
              </w:rPr>
              <w:t>Место</w:t>
            </w:r>
          </w:p>
          <w:p w:rsidR="006566DE" w:rsidRPr="006566DE" w:rsidRDefault="006566DE" w:rsidP="006566DE">
            <w:pPr>
              <w:spacing w:before="120" w:after="120" w:line="276" w:lineRule="auto"/>
              <w:jc w:val="center"/>
              <w:rPr>
                <w:sz w:val="28"/>
                <w:szCs w:val="28"/>
              </w:rPr>
            </w:pPr>
            <w:r w:rsidRPr="006566DE">
              <w:rPr>
                <w:sz w:val="28"/>
                <w:szCs w:val="28"/>
              </w:rPr>
              <w:t>по величине</w:t>
            </w:r>
          </w:p>
        </w:tc>
        <w:tc>
          <w:tcPr>
            <w:tcW w:w="5089" w:type="dxa"/>
            <w:tcBorders>
              <w:top w:val="single" w:sz="4" w:space="0" w:color="auto"/>
              <w:left w:val="nil"/>
              <w:bottom w:val="single" w:sz="4" w:space="0" w:color="auto"/>
              <w:right w:val="nil"/>
            </w:tcBorders>
          </w:tcPr>
          <w:p w:rsidR="006566DE" w:rsidRPr="006566DE" w:rsidRDefault="006566DE" w:rsidP="006566DE">
            <w:pPr>
              <w:spacing w:before="120" w:after="120" w:line="276" w:lineRule="auto"/>
              <w:rPr>
                <w:sz w:val="28"/>
                <w:szCs w:val="28"/>
              </w:rPr>
            </w:pPr>
          </w:p>
          <w:p w:rsidR="006566DE" w:rsidRPr="006566DE" w:rsidRDefault="006566DE" w:rsidP="006566DE">
            <w:pPr>
              <w:pStyle w:val="3"/>
              <w:autoSpaceDE/>
              <w:autoSpaceDN/>
              <w:adjustRightInd/>
              <w:spacing w:before="120" w:after="120" w:line="276" w:lineRule="auto"/>
              <w:rPr>
                <w:sz w:val="28"/>
                <w:szCs w:val="28"/>
              </w:rPr>
            </w:pPr>
            <w:r w:rsidRPr="006566DE">
              <w:rPr>
                <w:sz w:val="28"/>
                <w:szCs w:val="28"/>
              </w:rPr>
              <w:t>Стандартный метрополитенский ареал</w:t>
            </w:r>
          </w:p>
        </w:tc>
        <w:tc>
          <w:tcPr>
            <w:tcW w:w="1531" w:type="dxa"/>
            <w:tcBorders>
              <w:top w:val="single" w:sz="4" w:space="0" w:color="auto"/>
              <w:left w:val="nil"/>
              <w:bottom w:val="single" w:sz="4" w:space="0" w:color="auto"/>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Численность населения, человек</w:t>
            </w:r>
          </w:p>
        </w:tc>
      </w:tr>
      <w:tr w:rsidR="006566DE" w:rsidRPr="006566DE" w:rsidTr="00D268C2">
        <w:tc>
          <w:tcPr>
            <w:tcW w:w="1532" w:type="dxa"/>
            <w:tcBorders>
              <w:top w:val="single" w:sz="4" w:space="0" w:color="auto"/>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w:t>
            </w:r>
          </w:p>
        </w:tc>
        <w:tc>
          <w:tcPr>
            <w:tcW w:w="5089" w:type="dxa"/>
            <w:tcBorders>
              <w:top w:val="single" w:sz="4" w:space="0" w:color="auto"/>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Нью-Йорк, штат Нью-Йорк</w:t>
            </w:r>
          </w:p>
        </w:tc>
        <w:tc>
          <w:tcPr>
            <w:tcW w:w="1531" w:type="dxa"/>
            <w:tcBorders>
              <w:top w:val="single" w:sz="4" w:space="0" w:color="auto"/>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9 120 000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2</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Лос-Анджелес ―  Лонг-Бич, штат Калифорния</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7 478 000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3</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Чикаго, штат Иллинойс</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7 104 000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4</w:t>
            </w:r>
          </w:p>
        </w:tc>
        <w:tc>
          <w:tcPr>
            <w:tcW w:w="5089" w:type="dxa"/>
            <w:tcBorders>
              <w:top w:val="nil"/>
              <w:left w:val="nil"/>
              <w:bottom w:val="nil"/>
              <w:right w:val="nil"/>
            </w:tcBorders>
          </w:tcPr>
          <w:p w:rsidR="006566DE" w:rsidRPr="006566DE" w:rsidRDefault="006566DE" w:rsidP="006566DE">
            <w:pPr>
              <w:pStyle w:val="4"/>
              <w:spacing w:before="120" w:after="120" w:line="276" w:lineRule="auto"/>
              <w:rPr>
                <w:sz w:val="28"/>
                <w:szCs w:val="28"/>
              </w:rPr>
            </w:pPr>
            <w:r w:rsidRPr="006566DE">
              <w:rPr>
                <w:sz w:val="28"/>
                <w:szCs w:val="28"/>
              </w:rPr>
              <w:t>Филадельфия, штат Пенсильвания</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4 717 000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5</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Детройт, штат Мичиган</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4 353 000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6</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Сан-Франциско ―  Окленд, штат Калифорния</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3 251 000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7</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Вашингтон, округ Колумбия</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3 061 000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8</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Даллас – Форт-Уорт, штат Техас</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2 975 000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9</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Хьюстон, штат Техас</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2 905 000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10</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Бостон, штат Массачусетс</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2 763 000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lastRenderedPageBreak/>
              <w:t>11</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Нассау – Саффолк, штат Нью-Йорк</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2 606 000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12</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Сент-Луис, штат Миссури</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2 356 000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13</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Питтсбург, штат Пенсильвания</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2 264 000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14</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Балтимор, штат Мериленд</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2 174 000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15</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Миннеаполис – Сент-Пол, штат Миннесота</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2 114 000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16</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Атланта, штат Джорджия</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2 030 000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17</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Ньюарк, штат Нью-Джерси</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1 966 000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18</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Анахейм – Санта-Ана ―  Гарден гроув,</w:t>
            </w:r>
          </w:p>
          <w:p w:rsidR="006566DE" w:rsidRPr="006566DE" w:rsidRDefault="006566DE" w:rsidP="006566DE">
            <w:pPr>
              <w:spacing w:before="120" w:after="120" w:line="276" w:lineRule="auto"/>
              <w:rPr>
                <w:sz w:val="28"/>
                <w:szCs w:val="28"/>
              </w:rPr>
            </w:pPr>
            <w:r w:rsidRPr="006566DE">
              <w:rPr>
                <w:sz w:val="28"/>
                <w:szCs w:val="28"/>
              </w:rPr>
              <w:t>штат Калифорния</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1 933 000</w:t>
            </w:r>
          </w:p>
        </w:tc>
      </w:tr>
      <w:tr w:rsidR="006566DE" w:rsidRPr="006566DE" w:rsidTr="00D268C2">
        <w:tc>
          <w:tcPr>
            <w:tcW w:w="1532" w:type="dxa"/>
            <w:tcBorders>
              <w:top w:val="nil"/>
              <w:left w:val="single" w:sz="4" w:space="0" w:color="auto"/>
              <w:bottom w:val="nil"/>
              <w:right w:val="nil"/>
            </w:tcBorders>
          </w:tcPr>
          <w:p w:rsidR="006566DE" w:rsidRPr="006566DE" w:rsidRDefault="006566DE" w:rsidP="006566DE">
            <w:pPr>
              <w:spacing w:before="120" w:after="120" w:line="276" w:lineRule="auto"/>
              <w:jc w:val="center"/>
              <w:rPr>
                <w:sz w:val="28"/>
                <w:szCs w:val="28"/>
              </w:rPr>
            </w:pPr>
            <w:r w:rsidRPr="006566DE">
              <w:rPr>
                <w:sz w:val="28"/>
                <w:szCs w:val="28"/>
              </w:rPr>
              <w:t>19</w:t>
            </w:r>
          </w:p>
        </w:tc>
        <w:tc>
          <w:tcPr>
            <w:tcW w:w="5089" w:type="dxa"/>
            <w:tcBorders>
              <w:top w:val="nil"/>
              <w:left w:val="nil"/>
              <w:bottom w:val="nil"/>
              <w:right w:val="nil"/>
            </w:tcBorders>
          </w:tcPr>
          <w:p w:rsidR="006566DE" w:rsidRPr="006566DE" w:rsidRDefault="006566DE" w:rsidP="006566DE">
            <w:pPr>
              <w:spacing w:before="120" w:after="120" w:line="276" w:lineRule="auto"/>
              <w:rPr>
                <w:sz w:val="28"/>
                <w:szCs w:val="28"/>
              </w:rPr>
            </w:pPr>
            <w:r w:rsidRPr="006566DE">
              <w:rPr>
                <w:sz w:val="28"/>
                <w:szCs w:val="28"/>
              </w:rPr>
              <w:t>Кливленд, штат Огайо</w:t>
            </w:r>
          </w:p>
        </w:tc>
        <w:tc>
          <w:tcPr>
            <w:tcW w:w="1531" w:type="dxa"/>
            <w:tcBorders>
              <w:top w:val="nil"/>
              <w:left w:val="nil"/>
              <w:bottom w:val="nil"/>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1 899 000</w:t>
            </w:r>
          </w:p>
        </w:tc>
      </w:tr>
      <w:tr w:rsidR="006566DE" w:rsidRPr="006566DE" w:rsidTr="00D268C2">
        <w:tc>
          <w:tcPr>
            <w:tcW w:w="1532" w:type="dxa"/>
            <w:tcBorders>
              <w:top w:val="nil"/>
              <w:left w:val="single" w:sz="4" w:space="0" w:color="auto"/>
              <w:bottom w:val="single" w:sz="4" w:space="0" w:color="auto"/>
              <w:right w:val="nil"/>
            </w:tcBorders>
          </w:tcPr>
          <w:p w:rsidR="006566DE" w:rsidRPr="006566DE" w:rsidRDefault="006566DE" w:rsidP="006566DE">
            <w:pPr>
              <w:spacing w:before="120" w:after="120" w:line="276" w:lineRule="auto"/>
              <w:jc w:val="center"/>
              <w:rPr>
                <w:sz w:val="28"/>
                <w:szCs w:val="28"/>
              </w:rPr>
            </w:pPr>
            <w:r w:rsidRPr="006566DE">
              <w:rPr>
                <w:sz w:val="28"/>
                <w:szCs w:val="28"/>
              </w:rPr>
              <w:t>20</w:t>
            </w:r>
          </w:p>
        </w:tc>
        <w:tc>
          <w:tcPr>
            <w:tcW w:w="5089" w:type="dxa"/>
            <w:tcBorders>
              <w:top w:val="nil"/>
              <w:left w:val="nil"/>
              <w:bottom w:val="single" w:sz="4" w:space="0" w:color="auto"/>
              <w:right w:val="nil"/>
            </w:tcBorders>
          </w:tcPr>
          <w:p w:rsidR="006566DE" w:rsidRPr="006566DE" w:rsidRDefault="006566DE" w:rsidP="006566DE">
            <w:pPr>
              <w:spacing w:before="120" w:after="120" w:line="276" w:lineRule="auto"/>
              <w:rPr>
                <w:sz w:val="28"/>
                <w:szCs w:val="28"/>
              </w:rPr>
            </w:pPr>
            <w:r w:rsidRPr="006566DE">
              <w:rPr>
                <w:sz w:val="28"/>
                <w:szCs w:val="28"/>
              </w:rPr>
              <w:t>Сан-Диего, штат Калифорния</w:t>
            </w:r>
          </w:p>
        </w:tc>
        <w:tc>
          <w:tcPr>
            <w:tcW w:w="1531" w:type="dxa"/>
            <w:tcBorders>
              <w:top w:val="nil"/>
              <w:left w:val="nil"/>
              <w:bottom w:val="single" w:sz="4" w:space="0" w:color="auto"/>
              <w:right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1 862 000</w:t>
            </w:r>
          </w:p>
        </w:tc>
      </w:tr>
    </w:tbl>
    <w:p w:rsidR="006566DE" w:rsidRPr="006566DE" w:rsidRDefault="006566DE" w:rsidP="006566DE">
      <w:pPr>
        <w:shd w:val="clear" w:color="auto" w:fill="FFFFFF"/>
        <w:autoSpaceDE w:val="0"/>
        <w:autoSpaceDN w:val="0"/>
        <w:adjustRightInd w:val="0"/>
        <w:spacing w:before="120" w:after="120" w:line="276" w:lineRule="auto"/>
        <w:ind w:firstLine="567"/>
        <w:jc w:val="both"/>
        <w:rPr>
          <w:b/>
          <w:i/>
          <w:iCs/>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i/>
          <w:iCs/>
          <w:color w:val="000000"/>
          <w:sz w:val="28"/>
          <w:szCs w:val="28"/>
        </w:rPr>
        <w:t xml:space="preserve">Врезка 9. </w:t>
      </w:r>
      <w:r w:rsidRPr="006566DE">
        <w:rPr>
          <w:b/>
          <w:color w:val="000000"/>
          <w:sz w:val="28"/>
          <w:szCs w:val="28"/>
        </w:rPr>
        <w:t>Ночные горизонты ― новая возможность</w:t>
      </w:r>
    </w:p>
    <w:p w:rsidR="006566DE" w:rsidRPr="006566DE" w:rsidRDefault="006566DE" w:rsidP="006566DE">
      <w:pPr>
        <w:shd w:val="clear" w:color="auto" w:fill="FFFFFF"/>
        <w:autoSpaceDE w:val="0"/>
        <w:autoSpaceDN w:val="0"/>
        <w:adjustRightInd w:val="0"/>
        <w:spacing w:before="120" w:after="120" w:line="276" w:lineRule="auto"/>
        <w:ind w:firstLine="567"/>
        <w:jc w:val="both"/>
        <w:rPr>
          <w:b/>
          <w:color w:val="000000"/>
          <w:sz w:val="28"/>
          <w:szCs w:val="28"/>
        </w:rPr>
      </w:pPr>
      <w:r w:rsidRPr="006566DE">
        <w:rPr>
          <w:b/>
          <w:color w:val="000000"/>
          <w:sz w:val="28"/>
          <w:szCs w:val="28"/>
        </w:rPr>
        <w:t xml:space="preserve"> для деятелей рынка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Профессор Марри Мелбин выдвинул тезис о том, что новые горизонты открываются для Америки не в космиче</w:t>
      </w:r>
      <w:r w:rsidRPr="006566DE">
        <w:rPr>
          <w:color w:val="000000"/>
          <w:sz w:val="28"/>
          <w:szCs w:val="28"/>
        </w:rPr>
        <w:softHyphen/>
        <w:t>ском пространстве, а во времени земных суток. Все большее число людей, особенно в городах, бодрствуют всю ночь. Мелбин подтверждает свой тезис статистическими данны</w:t>
      </w:r>
      <w:r w:rsidRPr="006566DE">
        <w:rPr>
          <w:color w:val="000000"/>
          <w:sz w:val="28"/>
          <w:szCs w:val="28"/>
        </w:rPr>
        <w:softHyphen/>
        <w:t>ми. В 1977 г. примерно 13,5 млн. человек ― 18% всей рабочей силы ― полностью или частично трудились в ночную смену. В 1929 г. ни одна бостонская радиостанция не работала ночью. В 1974 г. 57% радиостанций города вели круглосу</w:t>
      </w:r>
      <w:r w:rsidRPr="006566DE">
        <w:rPr>
          <w:color w:val="000000"/>
          <w:sz w:val="28"/>
          <w:szCs w:val="28"/>
        </w:rPr>
        <w:softHyphen/>
        <w:t>точное вещание. Доля американских домохозяйств, прини</w:t>
      </w:r>
      <w:r w:rsidRPr="006566DE">
        <w:rPr>
          <w:color w:val="000000"/>
          <w:sz w:val="28"/>
          <w:szCs w:val="28"/>
        </w:rPr>
        <w:softHyphen/>
        <w:t xml:space="preserve">мающих телевизионные передачи в интервале с часу ночи до </w:t>
      </w:r>
      <w:r w:rsidRPr="006566DE">
        <w:rPr>
          <w:bCs/>
          <w:color w:val="000000"/>
          <w:sz w:val="28"/>
          <w:szCs w:val="28"/>
        </w:rPr>
        <w:t xml:space="preserve">семи </w:t>
      </w:r>
      <w:r w:rsidRPr="006566DE">
        <w:rPr>
          <w:color w:val="000000"/>
          <w:sz w:val="28"/>
          <w:szCs w:val="28"/>
        </w:rPr>
        <w:t>утра, возросла с 4,4% в 1973 г. до 5,8% в 1977 г.</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Бодрствующие по ночам создают новые рынки. Допозд</w:t>
      </w:r>
      <w:r w:rsidRPr="006566DE">
        <w:rPr>
          <w:color w:val="000000"/>
          <w:sz w:val="28"/>
          <w:szCs w:val="28"/>
        </w:rPr>
        <w:softHyphen/>
        <w:t xml:space="preserve">на остаются открытыми предприятия общепита. Магазины товаров повседневного спроса работавшие раньше по 16 часов в сутки, сейчас во многих случаях перешли на круглосуточный режим работы, и 20% их общего оборота приходится на время от полуночи до семи часов утра. За период с 1973 по 1977 г. число ночных деловых переговоров по телефонным сетям фирмы «Белл систем» выросло более </w:t>
      </w:r>
      <w:r w:rsidRPr="006566DE">
        <w:rPr>
          <w:color w:val="000000"/>
          <w:sz w:val="28"/>
          <w:szCs w:val="28"/>
        </w:rPr>
        <w:lastRenderedPageBreak/>
        <w:t>чем на 50%. В Балтиморе успешно проводятся послеполуночные экскурсионные поездки по городу, получившие название «Турне для полуночников». Колледж «Тритон комьюнити» в г. Элк-Гроув, штат Иллинойс, предлагает занятия в ночную смену, и главная трудность ―  поиски преподавателей, а не студентов. В скором времени, по мере увеличения числа бодрствующих по ночам, у нас, возможно, появятся круглосуточно работающие универмаги и модные магазинчики.</w:t>
      </w:r>
    </w:p>
    <w:p w:rsidR="006566DE" w:rsidRPr="006566DE" w:rsidRDefault="006566DE" w:rsidP="006566DE">
      <w:pPr>
        <w:spacing w:before="120" w:after="120" w:line="276" w:lineRule="auto"/>
        <w:jc w:val="right"/>
        <w:rPr>
          <w:i/>
          <w:sz w:val="28"/>
          <w:szCs w:val="28"/>
        </w:rPr>
      </w:pPr>
      <w:r w:rsidRPr="006566DE">
        <w:rPr>
          <w:i/>
          <w:sz w:val="28"/>
          <w:szCs w:val="28"/>
        </w:rPr>
        <w:t>Таблица 3</w:t>
      </w:r>
    </w:p>
    <w:p w:rsidR="006566DE" w:rsidRPr="006566DE" w:rsidRDefault="006566DE" w:rsidP="006566DE">
      <w:pPr>
        <w:spacing w:before="120" w:after="120" w:line="276" w:lineRule="auto"/>
        <w:jc w:val="center"/>
        <w:rPr>
          <w:b/>
          <w:sz w:val="28"/>
          <w:szCs w:val="28"/>
        </w:rPr>
      </w:pPr>
      <w:r w:rsidRPr="006566DE">
        <w:rPr>
          <w:b/>
          <w:sz w:val="28"/>
          <w:szCs w:val="28"/>
        </w:rPr>
        <w:t xml:space="preserve">Влияние перемен в составе населения на конъюнктуру </w:t>
      </w:r>
    </w:p>
    <w:p w:rsidR="006566DE" w:rsidRPr="006566DE" w:rsidRDefault="006566DE" w:rsidP="006566DE">
      <w:pPr>
        <w:spacing w:before="120" w:after="120" w:line="276" w:lineRule="auto"/>
        <w:jc w:val="center"/>
        <w:rPr>
          <w:b/>
          <w:sz w:val="28"/>
          <w:szCs w:val="28"/>
        </w:rPr>
      </w:pPr>
      <w:r w:rsidRPr="006566DE">
        <w:rPr>
          <w:b/>
          <w:sz w:val="28"/>
          <w:szCs w:val="28"/>
        </w:rPr>
        <w:t>в трёх сферах деятельности</w:t>
      </w:r>
    </w:p>
    <w:p w:rsidR="006566DE" w:rsidRPr="006566DE" w:rsidRDefault="006566DE" w:rsidP="006566DE">
      <w:pPr>
        <w:spacing w:before="120" w:after="120" w:line="276" w:lineRule="auto"/>
        <w:jc w:val="center"/>
        <w:rPr>
          <w:b/>
          <w:sz w:val="28"/>
          <w:szCs w:val="28"/>
        </w:rPr>
      </w:pPr>
    </w:p>
    <w:tbl>
      <w:tblPr>
        <w:tblW w:w="10301" w:type="dxa"/>
        <w:tblInd w:w="-1737"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340"/>
        <w:gridCol w:w="2340"/>
        <w:gridCol w:w="2741"/>
        <w:gridCol w:w="2880"/>
      </w:tblGrid>
      <w:tr w:rsidR="006566DE" w:rsidRPr="006566DE" w:rsidTr="00D268C2">
        <w:tc>
          <w:tcPr>
            <w:tcW w:w="2340" w:type="dxa"/>
            <w:tcBorders>
              <w:bottom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Тенденция</w:t>
            </w:r>
          </w:p>
        </w:tc>
        <w:tc>
          <w:tcPr>
            <w:tcW w:w="2340" w:type="dxa"/>
            <w:tcBorders>
              <w:bottom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Авиакомпания</w:t>
            </w:r>
          </w:p>
        </w:tc>
        <w:tc>
          <w:tcPr>
            <w:tcW w:w="2741" w:type="dxa"/>
            <w:tcBorders>
              <w:bottom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Одежда</w:t>
            </w:r>
          </w:p>
        </w:tc>
        <w:tc>
          <w:tcPr>
            <w:tcW w:w="2880" w:type="dxa"/>
            <w:tcBorders>
              <w:bottom w:val="single" w:sz="4" w:space="0" w:color="auto"/>
            </w:tcBorders>
          </w:tcPr>
          <w:p w:rsidR="006566DE" w:rsidRPr="006566DE" w:rsidRDefault="006566DE" w:rsidP="006566DE">
            <w:pPr>
              <w:spacing w:before="120" w:after="120" w:line="276" w:lineRule="auto"/>
              <w:jc w:val="center"/>
              <w:rPr>
                <w:sz w:val="28"/>
                <w:szCs w:val="28"/>
              </w:rPr>
            </w:pPr>
            <w:r w:rsidRPr="006566DE">
              <w:rPr>
                <w:sz w:val="28"/>
                <w:szCs w:val="28"/>
              </w:rPr>
              <w:t>Бытовая электроника</w:t>
            </w:r>
          </w:p>
        </w:tc>
      </w:tr>
      <w:tr w:rsidR="006566DE" w:rsidRPr="006566DE" w:rsidTr="00D268C2">
        <w:tc>
          <w:tcPr>
            <w:tcW w:w="2340" w:type="dxa"/>
            <w:tcBorders>
              <w:bottom w:val="nil"/>
            </w:tcBorders>
          </w:tcPr>
          <w:p w:rsidR="006566DE" w:rsidRPr="006566DE" w:rsidRDefault="006566DE" w:rsidP="006566DE">
            <w:pPr>
              <w:spacing w:before="120" w:after="120" w:line="276" w:lineRule="auto"/>
              <w:rPr>
                <w:sz w:val="28"/>
                <w:szCs w:val="28"/>
              </w:rPr>
            </w:pPr>
            <w:r w:rsidRPr="006566DE">
              <w:rPr>
                <w:sz w:val="28"/>
                <w:szCs w:val="28"/>
              </w:rPr>
              <w:t>Поколение  времен</w:t>
            </w:r>
          </w:p>
          <w:p w:rsidR="006566DE" w:rsidRPr="006566DE" w:rsidRDefault="006566DE" w:rsidP="006566DE">
            <w:pPr>
              <w:spacing w:before="120" w:after="120" w:line="276" w:lineRule="auto"/>
              <w:rPr>
                <w:sz w:val="28"/>
                <w:szCs w:val="28"/>
              </w:rPr>
            </w:pPr>
            <w:r w:rsidRPr="006566DE">
              <w:rPr>
                <w:sz w:val="28"/>
                <w:szCs w:val="28"/>
              </w:rPr>
              <w:t xml:space="preserve"> «детского бума»</w:t>
            </w:r>
          </w:p>
          <w:p w:rsidR="006566DE" w:rsidRPr="006566DE" w:rsidRDefault="006566DE" w:rsidP="006566DE">
            <w:pPr>
              <w:spacing w:before="120" w:after="120" w:line="276" w:lineRule="auto"/>
              <w:rPr>
                <w:sz w:val="28"/>
                <w:szCs w:val="28"/>
              </w:rPr>
            </w:pPr>
            <w:r w:rsidRPr="006566DE">
              <w:rPr>
                <w:sz w:val="28"/>
                <w:szCs w:val="28"/>
              </w:rPr>
              <w:t xml:space="preserve"> входит в средний возраст</w:t>
            </w:r>
          </w:p>
        </w:tc>
        <w:tc>
          <w:tcPr>
            <w:tcW w:w="2340" w:type="dxa"/>
            <w:tcBorders>
              <w:bottom w:val="nil"/>
            </w:tcBorders>
          </w:tcPr>
          <w:p w:rsidR="006566DE" w:rsidRPr="006566DE" w:rsidRDefault="006566DE" w:rsidP="006566DE">
            <w:pPr>
              <w:spacing w:before="120" w:after="120" w:line="276" w:lineRule="auto"/>
              <w:rPr>
                <w:sz w:val="28"/>
                <w:szCs w:val="28"/>
              </w:rPr>
            </w:pPr>
            <w:r w:rsidRPr="006566DE">
              <w:rPr>
                <w:sz w:val="28"/>
                <w:szCs w:val="28"/>
              </w:rPr>
              <w:t>С годами у многих будет появляться все больше свободных денег для оплаты путешествия  + + +</w:t>
            </w:r>
          </w:p>
        </w:tc>
        <w:tc>
          <w:tcPr>
            <w:tcW w:w="2741" w:type="dxa"/>
            <w:tcBorders>
              <w:bottom w:val="nil"/>
            </w:tcBorders>
          </w:tcPr>
          <w:p w:rsidR="006566DE" w:rsidRPr="006566DE" w:rsidRDefault="006566DE" w:rsidP="006566DE">
            <w:pPr>
              <w:spacing w:before="120" w:after="120" w:line="276" w:lineRule="auto"/>
              <w:rPr>
                <w:sz w:val="28"/>
                <w:szCs w:val="28"/>
              </w:rPr>
            </w:pPr>
            <w:r w:rsidRPr="006566DE">
              <w:rPr>
                <w:sz w:val="28"/>
                <w:szCs w:val="28"/>
              </w:rPr>
              <w:t xml:space="preserve">С годами будут больше тратить на одежду, переходя от покупки дешевой повседневной одежды к более высококачественной    + + + </w:t>
            </w:r>
          </w:p>
        </w:tc>
        <w:tc>
          <w:tcPr>
            <w:tcW w:w="2880" w:type="dxa"/>
            <w:tcBorders>
              <w:bottom w:val="nil"/>
            </w:tcBorders>
          </w:tcPr>
          <w:p w:rsidR="006566DE" w:rsidRPr="006566DE" w:rsidRDefault="006566DE" w:rsidP="006566DE">
            <w:pPr>
              <w:spacing w:before="120" w:after="120" w:line="276" w:lineRule="auto"/>
              <w:rPr>
                <w:sz w:val="28"/>
                <w:szCs w:val="28"/>
              </w:rPr>
            </w:pPr>
            <w:r w:rsidRPr="006566DE">
              <w:rPr>
                <w:sz w:val="28"/>
                <w:szCs w:val="28"/>
              </w:rPr>
              <w:t>Растущие доходы обеспечат средства для приобретения стереосистем, телевизоров и другой аппаратуры более высокого качества  + +</w:t>
            </w:r>
          </w:p>
        </w:tc>
      </w:tr>
      <w:tr w:rsidR="006566DE" w:rsidRPr="006566DE" w:rsidTr="00D268C2">
        <w:tc>
          <w:tcPr>
            <w:tcW w:w="2340"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Растет число пожилых людей</w:t>
            </w:r>
          </w:p>
        </w:tc>
        <w:tc>
          <w:tcPr>
            <w:tcW w:w="2340"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У них есть время на путешествия, но инфляция может лишить их необходимых для этого средств  +</w:t>
            </w:r>
          </w:p>
        </w:tc>
        <w:tc>
          <w:tcPr>
            <w:tcW w:w="2741"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Пожилые меньше тратятся на одежду</w:t>
            </w:r>
          </w:p>
        </w:tc>
        <w:tc>
          <w:tcPr>
            <w:tcW w:w="2880"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Спрос небольшой, часто вынуждены обходиться устаревшей аппаратурой</w:t>
            </w:r>
          </w:p>
        </w:tc>
      </w:tr>
      <w:tr w:rsidR="006566DE" w:rsidRPr="006566DE" w:rsidTr="00D268C2">
        <w:tc>
          <w:tcPr>
            <w:tcW w:w="2340" w:type="dxa"/>
            <w:tcBorders>
              <w:top w:val="nil"/>
              <w:bottom w:val="single" w:sz="4" w:space="0" w:color="auto"/>
            </w:tcBorders>
          </w:tcPr>
          <w:p w:rsidR="006566DE" w:rsidRPr="006566DE" w:rsidRDefault="006566DE" w:rsidP="006566DE">
            <w:pPr>
              <w:spacing w:before="120" w:after="120" w:line="276" w:lineRule="auto"/>
              <w:rPr>
                <w:sz w:val="28"/>
                <w:szCs w:val="28"/>
              </w:rPr>
            </w:pPr>
            <w:r w:rsidRPr="006566DE">
              <w:rPr>
                <w:sz w:val="28"/>
                <w:szCs w:val="28"/>
              </w:rPr>
              <w:t>Растет число работающих женщин</w:t>
            </w:r>
          </w:p>
        </w:tc>
        <w:tc>
          <w:tcPr>
            <w:tcW w:w="2340" w:type="dxa"/>
            <w:tcBorders>
              <w:top w:val="nil"/>
              <w:bottom w:val="single" w:sz="4" w:space="0" w:color="auto"/>
            </w:tcBorders>
          </w:tcPr>
          <w:p w:rsidR="006566DE" w:rsidRPr="006566DE" w:rsidRDefault="006566DE" w:rsidP="006566DE">
            <w:pPr>
              <w:spacing w:before="120" w:after="120" w:line="276" w:lineRule="auto"/>
              <w:ind w:hanging="282"/>
              <w:rPr>
                <w:sz w:val="28"/>
                <w:szCs w:val="28"/>
              </w:rPr>
            </w:pPr>
            <w:r w:rsidRPr="006566DE">
              <w:rPr>
                <w:sz w:val="28"/>
                <w:szCs w:val="28"/>
              </w:rPr>
              <w:t xml:space="preserve">Второй источник доходов позволяет большему числу женщин совершать поездки; растёт число одиноких женщин, </w:t>
            </w:r>
            <w:r w:rsidRPr="006566DE">
              <w:rPr>
                <w:sz w:val="28"/>
                <w:szCs w:val="28"/>
              </w:rPr>
              <w:lastRenderedPageBreak/>
              <w:t>располагающих деньгами + + +</w:t>
            </w:r>
          </w:p>
        </w:tc>
        <w:tc>
          <w:tcPr>
            <w:tcW w:w="2741" w:type="dxa"/>
            <w:tcBorders>
              <w:top w:val="nil"/>
              <w:bottom w:val="single" w:sz="4" w:space="0" w:color="auto"/>
            </w:tcBorders>
          </w:tcPr>
          <w:p w:rsidR="006566DE" w:rsidRPr="006566DE" w:rsidRDefault="006566DE" w:rsidP="006566DE">
            <w:pPr>
              <w:spacing w:before="120" w:after="120" w:line="276" w:lineRule="auto"/>
              <w:rPr>
                <w:sz w:val="28"/>
                <w:szCs w:val="28"/>
              </w:rPr>
            </w:pPr>
            <w:r w:rsidRPr="006566DE">
              <w:rPr>
                <w:sz w:val="28"/>
                <w:szCs w:val="28"/>
              </w:rPr>
              <w:lastRenderedPageBreak/>
              <w:t>Деловым женщинам нужно больше одежды, и они располагают деньгами для её покупки  + + +</w:t>
            </w:r>
          </w:p>
        </w:tc>
        <w:tc>
          <w:tcPr>
            <w:tcW w:w="2880" w:type="dxa"/>
            <w:tcBorders>
              <w:top w:val="nil"/>
              <w:bottom w:val="single" w:sz="4" w:space="0" w:color="auto"/>
            </w:tcBorders>
          </w:tcPr>
          <w:p w:rsidR="006566DE" w:rsidRPr="006566DE" w:rsidRDefault="006566DE" w:rsidP="006566DE">
            <w:pPr>
              <w:spacing w:before="120" w:after="120" w:line="276" w:lineRule="auto"/>
              <w:rPr>
                <w:sz w:val="28"/>
                <w:szCs w:val="28"/>
              </w:rPr>
            </w:pPr>
            <w:r w:rsidRPr="006566DE">
              <w:rPr>
                <w:sz w:val="28"/>
                <w:szCs w:val="28"/>
              </w:rPr>
              <w:t>Способны покупать товаров больше и более высокого качества + +</w:t>
            </w:r>
          </w:p>
        </w:tc>
      </w:tr>
      <w:tr w:rsidR="006566DE" w:rsidRPr="006566DE" w:rsidTr="00D268C2">
        <w:tc>
          <w:tcPr>
            <w:tcW w:w="2340" w:type="dxa"/>
            <w:tcBorders>
              <w:top w:val="single" w:sz="4" w:space="0" w:color="auto"/>
            </w:tcBorders>
          </w:tcPr>
          <w:p w:rsidR="006566DE" w:rsidRPr="006566DE" w:rsidRDefault="006566DE" w:rsidP="006566DE">
            <w:pPr>
              <w:spacing w:before="120" w:after="120" w:line="276" w:lineRule="auto"/>
              <w:rPr>
                <w:sz w:val="28"/>
                <w:szCs w:val="28"/>
              </w:rPr>
            </w:pPr>
            <w:r w:rsidRPr="006566DE">
              <w:rPr>
                <w:sz w:val="28"/>
                <w:szCs w:val="28"/>
              </w:rPr>
              <w:lastRenderedPageBreak/>
              <w:t>Измельчение семейных ячеек</w:t>
            </w:r>
          </w:p>
        </w:tc>
        <w:tc>
          <w:tcPr>
            <w:tcW w:w="2340" w:type="dxa"/>
            <w:tcBorders>
              <w:top w:val="single" w:sz="4" w:space="0" w:color="auto"/>
            </w:tcBorders>
          </w:tcPr>
          <w:p w:rsidR="006566DE" w:rsidRPr="006566DE" w:rsidRDefault="006566DE" w:rsidP="006566DE">
            <w:pPr>
              <w:spacing w:before="120" w:after="120" w:line="276" w:lineRule="auto"/>
              <w:rPr>
                <w:sz w:val="28"/>
                <w:szCs w:val="28"/>
              </w:rPr>
            </w:pPr>
            <w:r w:rsidRPr="006566DE">
              <w:rPr>
                <w:sz w:val="28"/>
                <w:szCs w:val="28"/>
              </w:rPr>
              <w:t>Располагают большей суммой доходов после уплаты налогов в расчете на каждого члена семьи; считают воздушный транспорт экономически выгоднее наземного + +</w:t>
            </w:r>
          </w:p>
        </w:tc>
        <w:tc>
          <w:tcPr>
            <w:tcW w:w="2741" w:type="dxa"/>
            <w:tcBorders>
              <w:top w:val="single" w:sz="4" w:space="0" w:color="auto"/>
            </w:tcBorders>
          </w:tcPr>
          <w:p w:rsidR="006566DE" w:rsidRPr="006566DE" w:rsidRDefault="006566DE" w:rsidP="006566DE">
            <w:pPr>
              <w:spacing w:before="120" w:after="120" w:line="276" w:lineRule="auto"/>
              <w:rPr>
                <w:sz w:val="28"/>
                <w:szCs w:val="28"/>
              </w:rPr>
            </w:pPr>
            <w:r w:rsidRPr="006566DE">
              <w:rPr>
                <w:sz w:val="28"/>
                <w:szCs w:val="28"/>
              </w:rPr>
              <w:t>Тенденция к приобретению высококачественных товаров, обеспечивающих более высокие прибыли розничной торговле + +</w:t>
            </w:r>
          </w:p>
        </w:tc>
        <w:tc>
          <w:tcPr>
            <w:tcW w:w="2880" w:type="dxa"/>
            <w:tcBorders>
              <w:top w:val="single" w:sz="4" w:space="0" w:color="auto"/>
            </w:tcBorders>
          </w:tcPr>
          <w:p w:rsidR="006566DE" w:rsidRPr="006566DE" w:rsidRDefault="006566DE" w:rsidP="006566DE">
            <w:pPr>
              <w:spacing w:before="120" w:after="120" w:line="276" w:lineRule="auto"/>
              <w:rPr>
                <w:sz w:val="28"/>
                <w:szCs w:val="28"/>
              </w:rPr>
            </w:pPr>
            <w:r w:rsidRPr="006566DE">
              <w:rPr>
                <w:sz w:val="28"/>
                <w:szCs w:val="28"/>
              </w:rPr>
              <w:t>Большая сумма доходов в расчете на человека; электронные развлечения вытесняют прочие виды семейных занятий + +</w:t>
            </w:r>
          </w:p>
        </w:tc>
      </w:tr>
    </w:tbl>
    <w:p w:rsidR="006566DE" w:rsidRPr="006566DE" w:rsidRDefault="006566DE" w:rsidP="006566DE">
      <w:pPr>
        <w:spacing w:before="120" w:after="120" w:line="276" w:lineRule="auto"/>
        <w:rPr>
          <w:sz w:val="28"/>
          <w:szCs w:val="28"/>
        </w:rPr>
      </w:pPr>
    </w:p>
    <w:p w:rsidR="006566DE" w:rsidRPr="006566DE" w:rsidRDefault="006566DE" w:rsidP="006566DE">
      <w:pPr>
        <w:spacing w:before="120" w:after="120" w:line="276" w:lineRule="auto"/>
        <w:rPr>
          <w:sz w:val="28"/>
          <w:szCs w:val="28"/>
        </w:rPr>
      </w:pPr>
      <w:r w:rsidRPr="006566DE">
        <w:rPr>
          <w:sz w:val="28"/>
          <w:szCs w:val="28"/>
        </w:rPr>
        <w:t>Примечание. + + + ―  весьма положительное влияние,  + + ―  положительное влияние,</w:t>
      </w:r>
    </w:p>
    <w:p w:rsidR="006566DE" w:rsidRPr="006566DE" w:rsidRDefault="006566DE" w:rsidP="006566DE">
      <w:pPr>
        <w:spacing w:before="120" w:after="120" w:line="276" w:lineRule="auto"/>
        <w:rPr>
          <w:sz w:val="28"/>
          <w:szCs w:val="28"/>
        </w:rPr>
      </w:pPr>
      <w:r w:rsidRPr="006566DE">
        <w:rPr>
          <w:sz w:val="28"/>
          <w:szCs w:val="28"/>
        </w:rPr>
        <w:t xml:space="preserve">                             + ― слабое положительное влияние</w:t>
      </w:r>
    </w:p>
    <w:p w:rsidR="006566DE" w:rsidRPr="006566DE" w:rsidRDefault="006566DE" w:rsidP="006566DE">
      <w:pPr>
        <w:spacing w:before="120" w:after="120" w:line="276" w:lineRule="auto"/>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Экономическая среда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Помимо самих людей, для рынков важна еще и их покупательная способность. Общий уровень покупательной способности зависит от уровня текущих доходов, цен, сбережений и доступности кредита. На покупательной способности сказываются экономические спады, высокий уровень безработицы, растущая стоимость получения кредитов.</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Ответной реакцией многих американцев на сегодняшнюю экономическую конъюнктуру стал более осторожный подход к совершению покупок. Чтобы сэкономить деньги, они стали поку</w:t>
      </w:r>
      <w:r w:rsidRPr="006566DE">
        <w:rPr>
          <w:color w:val="000000"/>
          <w:sz w:val="28"/>
          <w:szCs w:val="28"/>
        </w:rPr>
        <w:softHyphen/>
        <w:t>пать больше товаров «магазинных марок» и меньше товаров «общенациональных марок». Многие фирмы стали выпускать «эко</w:t>
      </w:r>
      <w:r w:rsidRPr="006566DE">
        <w:rPr>
          <w:color w:val="000000"/>
          <w:sz w:val="28"/>
          <w:szCs w:val="28"/>
        </w:rPr>
        <w:softHyphen/>
        <w:t>номичные» варианты своих товаров, а в рекламных обращениях делать упор на привлекательность цен. Некоторые потребители отложили покупки товаров длительного пользования, другие ― наоборот, ускорили их из-за опасений, что в следующем году цены поднимутся на 10%. Многие семьи почувствовали, что большой дом, две машины, путешествия за границу и получение высшего образования в частных учебных заведениях им уже не по карману. В т</w:t>
      </w:r>
      <w:r w:rsidRPr="006566DE">
        <w:rPr>
          <w:color w:val="000000"/>
          <w:sz w:val="28"/>
          <w:szCs w:val="28"/>
          <w:lang w:val="en-US"/>
        </w:rPr>
        <w:t>o</w:t>
      </w:r>
      <w:r w:rsidRPr="006566DE">
        <w:rPr>
          <w:color w:val="000000"/>
          <w:sz w:val="28"/>
          <w:szCs w:val="28"/>
        </w:rPr>
        <w:t xml:space="preserve"> же время, </w:t>
      </w:r>
      <w:r w:rsidRPr="006566DE">
        <w:rPr>
          <w:color w:val="000000"/>
          <w:sz w:val="28"/>
          <w:szCs w:val="28"/>
        </w:rPr>
        <w:lastRenderedPageBreak/>
        <w:t>как видно из табл. 4, произошло перераспределение процентных долей затрат по ряду товарных категорий, например затраты на продукты питания и одежду.</w:t>
      </w:r>
    </w:p>
    <w:p w:rsidR="006566DE" w:rsidRPr="006566DE" w:rsidRDefault="006566DE" w:rsidP="006566DE">
      <w:pPr>
        <w:spacing w:before="120" w:after="120" w:line="276" w:lineRule="auto"/>
        <w:jc w:val="right"/>
        <w:rPr>
          <w:i/>
          <w:sz w:val="28"/>
          <w:szCs w:val="28"/>
        </w:rPr>
      </w:pPr>
    </w:p>
    <w:p w:rsidR="006566DE" w:rsidRPr="006566DE" w:rsidRDefault="006566DE" w:rsidP="006566DE">
      <w:pPr>
        <w:spacing w:before="120" w:after="120" w:line="276" w:lineRule="auto"/>
        <w:jc w:val="right"/>
        <w:rPr>
          <w:i/>
          <w:sz w:val="28"/>
          <w:szCs w:val="28"/>
        </w:rPr>
      </w:pPr>
      <w:r w:rsidRPr="006566DE">
        <w:rPr>
          <w:i/>
          <w:sz w:val="28"/>
          <w:szCs w:val="28"/>
        </w:rPr>
        <w:t>Таблица 4</w:t>
      </w:r>
    </w:p>
    <w:p w:rsidR="006566DE" w:rsidRPr="006566DE" w:rsidRDefault="006566DE" w:rsidP="006566DE">
      <w:pPr>
        <w:spacing w:before="120" w:after="120" w:line="276" w:lineRule="auto"/>
        <w:jc w:val="center"/>
        <w:rPr>
          <w:b/>
          <w:sz w:val="28"/>
          <w:szCs w:val="28"/>
        </w:rPr>
      </w:pPr>
      <w:r w:rsidRPr="006566DE">
        <w:rPr>
          <w:b/>
          <w:sz w:val="28"/>
          <w:szCs w:val="28"/>
        </w:rPr>
        <w:t>Распределение расходов на потребление, %</w:t>
      </w:r>
    </w:p>
    <w:p w:rsidR="006566DE" w:rsidRPr="006566DE" w:rsidRDefault="006566DE" w:rsidP="006566DE">
      <w:pPr>
        <w:spacing w:before="120" w:after="120" w:line="276" w:lineRule="auto"/>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068"/>
        <w:gridCol w:w="1440"/>
        <w:gridCol w:w="1260"/>
        <w:gridCol w:w="1384"/>
      </w:tblGrid>
      <w:tr w:rsidR="006566DE" w:rsidRPr="006566DE" w:rsidTr="00D268C2">
        <w:tc>
          <w:tcPr>
            <w:tcW w:w="4068" w:type="dxa"/>
            <w:tcBorders>
              <w:bottom w:val="single" w:sz="4" w:space="0" w:color="auto"/>
            </w:tcBorders>
          </w:tcPr>
          <w:p w:rsidR="006566DE" w:rsidRPr="006566DE" w:rsidRDefault="006566DE" w:rsidP="006566DE">
            <w:pPr>
              <w:spacing w:before="120" w:after="120" w:line="276" w:lineRule="auto"/>
              <w:jc w:val="center"/>
              <w:rPr>
                <w:b/>
                <w:sz w:val="28"/>
                <w:szCs w:val="28"/>
              </w:rPr>
            </w:pPr>
            <w:r w:rsidRPr="006566DE">
              <w:rPr>
                <w:b/>
                <w:sz w:val="28"/>
                <w:szCs w:val="28"/>
              </w:rPr>
              <w:t>Цель затрат</w:t>
            </w:r>
          </w:p>
        </w:tc>
        <w:tc>
          <w:tcPr>
            <w:tcW w:w="1440" w:type="dxa"/>
            <w:tcBorders>
              <w:bottom w:val="single" w:sz="4" w:space="0" w:color="auto"/>
            </w:tcBorders>
          </w:tcPr>
          <w:p w:rsidR="006566DE" w:rsidRPr="006566DE" w:rsidRDefault="006566DE" w:rsidP="006566DE">
            <w:pPr>
              <w:spacing w:before="120" w:after="120" w:line="276" w:lineRule="auto"/>
              <w:jc w:val="center"/>
              <w:rPr>
                <w:b/>
                <w:sz w:val="28"/>
                <w:szCs w:val="28"/>
              </w:rPr>
            </w:pPr>
            <w:r w:rsidRPr="006566DE">
              <w:rPr>
                <w:b/>
                <w:sz w:val="28"/>
                <w:szCs w:val="28"/>
              </w:rPr>
              <w:t>1960 г.</w:t>
            </w:r>
          </w:p>
        </w:tc>
        <w:tc>
          <w:tcPr>
            <w:tcW w:w="1260" w:type="dxa"/>
            <w:tcBorders>
              <w:bottom w:val="single" w:sz="4" w:space="0" w:color="auto"/>
            </w:tcBorders>
          </w:tcPr>
          <w:p w:rsidR="006566DE" w:rsidRPr="006566DE" w:rsidRDefault="006566DE" w:rsidP="006566DE">
            <w:pPr>
              <w:spacing w:before="120" w:after="120" w:line="276" w:lineRule="auto"/>
              <w:jc w:val="center"/>
              <w:rPr>
                <w:b/>
                <w:sz w:val="28"/>
                <w:szCs w:val="28"/>
              </w:rPr>
            </w:pPr>
            <w:r w:rsidRPr="006566DE">
              <w:rPr>
                <w:b/>
                <w:sz w:val="28"/>
                <w:szCs w:val="28"/>
              </w:rPr>
              <w:t>1970 г.</w:t>
            </w:r>
          </w:p>
        </w:tc>
        <w:tc>
          <w:tcPr>
            <w:tcW w:w="1384" w:type="dxa"/>
            <w:tcBorders>
              <w:bottom w:val="single" w:sz="4" w:space="0" w:color="auto"/>
            </w:tcBorders>
          </w:tcPr>
          <w:p w:rsidR="006566DE" w:rsidRPr="006566DE" w:rsidRDefault="006566DE" w:rsidP="006566DE">
            <w:pPr>
              <w:spacing w:before="120" w:after="120" w:line="276" w:lineRule="auto"/>
              <w:jc w:val="center"/>
              <w:rPr>
                <w:b/>
                <w:sz w:val="28"/>
                <w:szCs w:val="28"/>
              </w:rPr>
            </w:pPr>
            <w:r w:rsidRPr="006566DE">
              <w:rPr>
                <w:b/>
                <w:sz w:val="28"/>
                <w:szCs w:val="28"/>
              </w:rPr>
              <w:t>1980 г.</w:t>
            </w:r>
          </w:p>
        </w:tc>
      </w:tr>
      <w:tr w:rsidR="006566DE" w:rsidRPr="006566DE" w:rsidTr="00D268C2">
        <w:tc>
          <w:tcPr>
            <w:tcW w:w="4068" w:type="dxa"/>
            <w:tcBorders>
              <w:bottom w:val="nil"/>
            </w:tcBorders>
          </w:tcPr>
          <w:p w:rsidR="006566DE" w:rsidRPr="006566DE" w:rsidRDefault="006566DE" w:rsidP="006566DE">
            <w:pPr>
              <w:spacing w:before="120" w:after="120" w:line="276" w:lineRule="auto"/>
              <w:rPr>
                <w:sz w:val="28"/>
                <w:szCs w:val="28"/>
              </w:rPr>
            </w:pPr>
            <w:r w:rsidRPr="006566DE">
              <w:rPr>
                <w:sz w:val="28"/>
                <w:szCs w:val="28"/>
              </w:rPr>
              <w:t>Продукты питания, напитки, табак</w:t>
            </w:r>
          </w:p>
        </w:tc>
        <w:tc>
          <w:tcPr>
            <w:tcW w:w="1440" w:type="dxa"/>
            <w:tcBorders>
              <w:bottom w:val="nil"/>
            </w:tcBorders>
          </w:tcPr>
          <w:p w:rsidR="006566DE" w:rsidRPr="006566DE" w:rsidRDefault="006566DE" w:rsidP="006566DE">
            <w:pPr>
              <w:spacing w:before="120" w:after="120" w:line="276" w:lineRule="auto"/>
              <w:jc w:val="center"/>
              <w:rPr>
                <w:sz w:val="28"/>
                <w:szCs w:val="28"/>
              </w:rPr>
            </w:pPr>
            <w:r w:rsidRPr="006566DE">
              <w:rPr>
                <w:sz w:val="28"/>
                <w:szCs w:val="28"/>
              </w:rPr>
              <w:t>27,1</w:t>
            </w:r>
          </w:p>
        </w:tc>
        <w:tc>
          <w:tcPr>
            <w:tcW w:w="1260" w:type="dxa"/>
            <w:tcBorders>
              <w:bottom w:val="nil"/>
            </w:tcBorders>
          </w:tcPr>
          <w:p w:rsidR="006566DE" w:rsidRPr="006566DE" w:rsidRDefault="006566DE" w:rsidP="006566DE">
            <w:pPr>
              <w:spacing w:before="120" w:after="120" w:line="276" w:lineRule="auto"/>
              <w:jc w:val="center"/>
              <w:rPr>
                <w:sz w:val="28"/>
                <w:szCs w:val="28"/>
              </w:rPr>
            </w:pPr>
            <w:r w:rsidRPr="006566DE">
              <w:rPr>
                <w:sz w:val="28"/>
                <w:szCs w:val="28"/>
              </w:rPr>
              <w:t>23,8</w:t>
            </w:r>
          </w:p>
        </w:tc>
        <w:tc>
          <w:tcPr>
            <w:tcW w:w="1384" w:type="dxa"/>
            <w:tcBorders>
              <w:bottom w:val="nil"/>
            </w:tcBorders>
          </w:tcPr>
          <w:p w:rsidR="006566DE" w:rsidRPr="006566DE" w:rsidRDefault="006566DE" w:rsidP="006566DE">
            <w:pPr>
              <w:spacing w:before="120" w:after="120" w:line="276" w:lineRule="auto"/>
              <w:jc w:val="center"/>
              <w:rPr>
                <w:sz w:val="28"/>
                <w:szCs w:val="28"/>
              </w:rPr>
            </w:pPr>
            <w:r w:rsidRPr="006566DE">
              <w:rPr>
                <w:sz w:val="28"/>
                <w:szCs w:val="28"/>
              </w:rPr>
              <w:t>21,9</w:t>
            </w:r>
          </w:p>
        </w:tc>
      </w:tr>
      <w:tr w:rsidR="006566DE" w:rsidRPr="006566DE" w:rsidTr="00D268C2">
        <w:tc>
          <w:tcPr>
            <w:tcW w:w="4068"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Жилье</w:t>
            </w:r>
          </w:p>
        </w:tc>
        <w:tc>
          <w:tcPr>
            <w:tcW w:w="144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14,8</w:t>
            </w:r>
          </w:p>
        </w:tc>
        <w:tc>
          <w:tcPr>
            <w:tcW w:w="126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15,2</w:t>
            </w:r>
          </w:p>
        </w:tc>
        <w:tc>
          <w:tcPr>
            <w:tcW w:w="1384"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16,3</w:t>
            </w:r>
          </w:p>
        </w:tc>
      </w:tr>
      <w:tr w:rsidR="006566DE" w:rsidRPr="006566DE" w:rsidTr="00D268C2">
        <w:tc>
          <w:tcPr>
            <w:tcW w:w="4068"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Операции по уходу за жильем</w:t>
            </w:r>
          </w:p>
        </w:tc>
        <w:tc>
          <w:tcPr>
            <w:tcW w:w="144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14,2</w:t>
            </w:r>
          </w:p>
        </w:tc>
        <w:tc>
          <w:tcPr>
            <w:tcW w:w="126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14,2</w:t>
            </w:r>
          </w:p>
        </w:tc>
        <w:tc>
          <w:tcPr>
            <w:tcW w:w="1384"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13,7</w:t>
            </w:r>
          </w:p>
        </w:tc>
      </w:tr>
      <w:tr w:rsidR="006566DE" w:rsidRPr="006566DE" w:rsidTr="00D268C2">
        <w:tc>
          <w:tcPr>
            <w:tcW w:w="4068"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Транспорт</w:t>
            </w:r>
          </w:p>
        </w:tc>
        <w:tc>
          <w:tcPr>
            <w:tcW w:w="144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13,1</w:t>
            </w:r>
          </w:p>
        </w:tc>
        <w:tc>
          <w:tcPr>
            <w:tcW w:w="126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12,5</w:t>
            </w:r>
          </w:p>
        </w:tc>
        <w:tc>
          <w:tcPr>
            <w:tcW w:w="1384"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14,5</w:t>
            </w:r>
          </w:p>
        </w:tc>
      </w:tr>
      <w:tr w:rsidR="006566DE" w:rsidRPr="006566DE" w:rsidTr="00D268C2">
        <w:tc>
          <w:tcPr>
            <w:tcW w:w="4068"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Медицинское обслуживание</w:t>
            </w:r>
          </w:p>
        </w:tc>
        <w:tc>
          <w:tcPr>
            <w:tcW w:w="144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7,2</w:t>
            </w:r>
          </w:p>
        </w:tc>
        <w:tc>
          <w:tcPr>
            <w:tcW w:w="126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8,1</w:t>
            </w:r>
          </w:p>
        </w:tc>
        <w:tc>
          <w:tcPr>
            <w:tcW w:w="1384"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9,9</w:t>
            </w:r>
          </w:p>
        </w:tc>
      </w:tr>
      <w:tr w:rsidR="006566DE" w:rsidRPr="006566DE" w:rsidTr="00D268C2">
        <w:tc>
          <w:tcPr>
            <w:tcW w:w="4068"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Одежда, аксессуары, драгоценности</w:t>
            </w:r>
          </w:p>
        </w:tc>
        <w:tc>
          <w:tcPr>
            <w:tcW w:w="144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8,9</w:t>
            </w:r>
          </w:p>
        </w:tc>
        <w:tc>
          <w:tcPr>
            <w:tcW w:w="126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9,0</w:t>
            </w:r>
          </w:p>
        </w:tc>
        <w:tc>
          <w:tcPr>
            <w:tcW w:w="1384"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7,4</w:t>
            </w:r>
          </w:p>
        </w:tc>
      </w:tr>
      <w:tr w:rsidR="006566DE" w:rsidRPr="006566DE" w:rsidTr="00D268C2">
        <w:tc>
          <w:tcPr>
            <w:tcW w:w="4068"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Отдых и развлечения</w:t>
            </w:r>
          </w:p>
        </w:tc>
        <w:tc>
          <w:tcPr>
            <w:tcW w:w="144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5,5</w:t>
            </w:r>
          </w:p>
        </w:tc>
        <w:tc>
          <w:tcPr>
            <w:tcW w:w="126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6,6</w:t>
            </w:r>
          </w:p>
        </w:tc>
        <w:tc>
          <w:tcPr>
            <w:tcW w:w="1384"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6,4</w:t>
            </w:r>
          </w:p>
        </w:tc>
      </w:tr>
      <w:tr w:rsidR="006566DE" w:rsidRPr="006566DE" w:rsidTr="00D268C2">
        <w:tc>
          <w:tcPr>
            <w:tcW w:w="4068"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Расходы на личные нужды</w:t>
            </w:r>
          </w:p>
        </w:tc>
        <w:tc>
          <w:tcPr>
            <w:tcW w:w="144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4,3</w:t>
            </w:r>
          </w:p>
        </w:tc>
        <w:tc>
          <w:tcPr>
            <w:tcW w:w="126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5.1</w:t>
            </w:r>
          </w:p>
        </w:tc>
        <w:tc>
          <w:tcPr>
            <w:tcW w:w="1384"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5,3</w:t>
            </w:r>
          </w:p>
        </w:tc>
      </w:tr>
      <w:tr w:rsidR="006566DE" w:rsidRPr="006566DE" w:rsidTr="00D268C2">
        <w:tc>
          <w:tcPr>
            <w:tcW w:w="4068" w:type="dxa"/>
            <w:tcBorders>
              <w:top w:val="nil"/>
              <w:bottom w:val="nil"/>
            </w:tcBorders>
          </w:tcPr>
          <w:p w:rsidR="006566DE" w:rsidRPr="006566DE" w:rsidRDefault="006566DE" w:rsidP="006566DE">
            <w:pPr>
              <w:spacing w:before="120" w:after="120" w:line="276" w:lineRule="auto"/>
              <w:rPr>
                <w:sz w:val="28"/>
                <w:szCs w:val="28"/>
              </w:rPr>
            </w:pPr>
            <w:r w:rsidRPr="006566DE">
              <w:rPr>
                <w:sz w:val="28"/>
                <w:szCs w:val="28"/>
              </w:rPr>
              <w:t>Расходы на личную гигиену</w:t>
            </w:r>
          </w:p>
        </w:tc>
        <w:tc>
          <w:tcPr>
            <w:tcW w:w="144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1,6</w:t>
            </w:r>
          </w:p>
        </w:tc>
        <w:tc>
          <w:tcPr>
            <w:tcW w:w="1260"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1.8</w:t>
            </w:r>
          </w:p>
        </w:tc>
        <w:tc>
          <w:tcPr>
            <w:tcW w:w="1384" w:type="dxa"/>
            <w:tcBorders>
              <w:top w:val="nil"/>
              <w:bottom w:val="nil"/>
            </w:tcBorders>
          </w:tcPr>
          <w:p w:rsidR="006566DE" w:rsidRPr="006566DE" w:rsidRDefault="006566DE" w:rsidP="006566DE">
            <w:pPr>
              <w:spacing w:before="120" w:after="120" w:line="276" w:lineRule="auto"/>
              <w:jc w:val="center"/>
              <w:rPr>
                <w:sz w:val="28"/>
                <w:szCs w:val="28"/>
              </w:rPr>
            </w:pPr>
            <w:r w:rsidRPr="006566DE">
              <w:rPr>
                <w:sz w:val="28"/>
                <w:szCs w:val="28"/>
              </w:rPr>
              <w:t>1,4</w:t>
            </w:r>
          </w:p>
        </w:tc>
      </w:tr>
      <w:tr w:rsidR="006566DE" w:rsidRPr="006566DE" w:rsidTr="00D268C2">
        <w:tc>
          <w:tcPr>
            <w:tcW w:w="4068" w:type="dxa"/>
            <w:tcBorders>
              <w:top w:val="nil"/>
            </w:tcBorders>
          </w:tcPr>
          <w:p w:rsidR="006566DE" w:rsidRPr="006566DE" w:rsidRDefault="006566DE" w:rsidP="006566DE">
            <w:pPr>
              <w:spacing w:before="120" w:after="120" w:line="276" w:lineRule="auto"/>
              <w:rPr>
                <w:sz w:val="28"/>
                <w:szCs w:val="28"/>
              </w:rPr>
            </w:pPr>
            <w:r w:rsidRPr="006566DE">
              <w:rPr>
                <w:sz w:val="28"/>
                <w:szCs w:val="28"/>
              </w:rPr>
              <w:t>Прочие нужды</w:t>
            </w:r>
          </w:p>
        </w:tc>
        <w:tc>
          <w:tcPr>
            <w:tcW w:w="1440" w:type="dxa"/>
            <w:tcBorders>
              <w:top w:val="nil"/>
            </w:tcBorders>
          </w:tcPr>
          <w:p w:rsidR="006566DE" w:rsidRPr="006566DE" w:rsidRDefault="006566DE" w:rsidP="006566DE">
            <w:pPr>
              <w:spacing w:before="120" w:after="120" w:line="276" w:lineRule="auto"/>
              <w:jc w:val="center"/>
              <w:rPr>
                <w:sz w:val="28"/>
                <w:szCs w:val="28"/>
              </w:rPr>
            </w:pPr>
            <w:r w:rsidRPr="006566DE">
              <w:rPr>
                <w:sz w:val="28"/>
                <w:szCs w:val="28"/>
              </w:rPr>
              <w:t>3,3</w:t>
            </w:r>
          </w:p>
        </w:tc>
        <w:tc>
          <w:tcPr>
            <w:tcW w:w="1260" w:type="dxa"/>
            <w:tcBorders>
              <w:top w:val="nil"/>
            </w:tcBorders>
          </w:tcPr>
          <w:p w:rsidR="006566DE" w:rsidRPr="006566DE" w:rsidRDefault="006566DE" w:rsidP="006566DE">
            <w:pPr>
              <w:spacing w:before="120" w:after="120" w:line="276" w:lineRule="auto"/>
              <w:jc w:val="center"/>
              <w:rPr>
                <w:sz w:val="28"/>
                <w:szCs w:val="28"/>
              </w:rPr>
            </w:pPr>
            <w:r w:rsidRPr="006566DE">
              <w:rPr>
                <w:sz w:val="28"/>
                <w:szCs w:val="28"/>
              </w:rPr>
              <w:t>3,7</w:t>
            </w:r>
          </w:p>
        </w:tc>
        <w:tc>
          <w:tcPr>
            <w:tcW w:w="1384" w:type="dxa"/>
            <w:tcBorders>
              <w:top w:val="nil"/>
            </w:tcBorders>
          </w:tcPr>
          <w:p w:rsidR="006566DE" w:rsidRPr="006566DE" w:rsidRDefault="006566DE" w:rsidP="006566DE">
            <w:pPr>
              <w:spacing w:before="120" w:after="120" w:line="276" w:lineRule="auto"/>
              <w:jc w:val="center"/>
              <w:rPr>
                <w:sz w:val="28"/>
                <w:szCs w:val="28"/>
              </w:rPr>
            </w:pPr>
            <w:r w:rsidRPr="006566DE">
              <w:rPr>
                <w:sz w:val="28"/>
                <w:szCs w:val="28"/>
              </w:rPr>
              <w:t>3,2</w:t>
            </w:r>
          </w:p>
        </w:tc>
      </w:tr>
    </w:tbl>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Деятели рынка должны обращать внимание и на характер распределения доходов. А распределение доходов в Соединенных Штат</w:t>
      </w:r>
      <w:r w:rsidRPr="006566DE">
        <w:rPr>
          <w:color w:val="000000"/>
          <w:sz w:val="28"/>
          <w:szCs w:val="28"/>
          <w:lang w:val="en-US"/>
        </w:rPr>
        <w:t>ax</w:t>
      </w:r>
      <w:r w:rsidRPr="006566DE">
        <w:rPr>
          <w:color w:val="000000"/>
          <w:sz w:val="28"/>
          <w:szCs w:val="28"/>
        </w:rPr>
        <w:t xml:space="preserve"> до сих пор носит крайне неравномерный характер. Лидируют потребители, принадлежащие к высшему классу, на характере затрат которых никоим образом не сказались последние события в экономике и которые остаются основным рынком сбыта предметов роскоши (таких, как автомобили «Роллс-ройс» стоимостью от 100 тыс. долл. и выше) и дорогостоящих услуг (таких, как круго</w:t>
      </w:r>
      <w:r w:rsidRPr="006566DE">
        <w:rPr>
          <w:color w:val="000000"/>
          <w:sz w:val="28"/>
          <w:szCs w:val="28"/>
        </w:rPr>
        <w:softHyphen/>
        <w:t>светные морские путешествия стоимостью от 10 тыс. долл. и выше).</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lastRenderedPageBreak/>
        <w:t>Затем идут потребители среднего класса, несколько ограничи</w:t>
      </w:r>
      <w:r w:rsidRPr="006566DE">
        <w:rPr>
          <w:color w:val="000000"/>
          <w:sz w:val="28"/>
          <w:szCs w:val="28"/>
        </w:rPr>
        <w:softHyphen/>
        <w:t>вающие себя в расходах, но все равно чувствующие себя вполне уютно и способные приобретать дорогую одежду, антикварные изделия, второй катер или второй дом. Рабочий класс практически не должен выходить за рамки приобретения самого необходимого из пищи, одежды и крова и должен всеми силами стараться что-то сэкономить. И наконец, представители низших слоев общества (люди, живущие на пособия по социальному обеспечению), а также многие пенсионеры вынуждены считать каждый цент при соверше</w:t>
      </w:r>
      <w:r w:rsidRPr="006566DE">
        <w:rPr>
          <w:color w:val="000000"/>
          <w:sz w:val="28"/>
          <w:szCs w:val="28"/>
        </w:rPr>
        <w:softHyphen/>
        <w:t>нии даже самых необходимых покупок.</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Деятели рынка должны учитывать и географические различия в структуре распределения доходов. (Скажем, город Хьюстон стре</w:t>
      </w:r>
      <w:r w:rsidRPr="006566DE">
        <w:rPr>
          <w:color w:val="000000"/>
          <w:sz w:val="28"/>
          <w:szCs w:val="28"/>
        </w:rPr>
        <w:softHyphen/>
        <w:t>мительно растет, в то время как Детройт хиреет.) Они должны сосредоточивать свои усилия на районах, открывающих самые перспективные возможности.</w:t>
      </w:r>
    </w:p>
    <w:p w:rsidR="006566DE" w:rsidRPr="006566DE" w:rsidRDefault="006566DE" w:rsidP="006566DE">
      <w:pPr>
        <w:shd w:val="clear" w:color="auto" w:fill="FFFFFF"/>
        <w:autoSpaceDE w:val="0"/>
        <w:autoSpaceDN w:val="0"/>
        <w:adjustRightInd w:val="0"/>
        <w:spacing w:before="120" w:after="120" w:line="276" w:lineRule="auto"/>
        <w:jc w:val="both"/>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Природная среда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 60-х годах проявилось растущее беспокойство общественности по поводу того, не разрушает ли промышленная деятельность в развитых государствах окружающую природную среду. В своей книге «Безмолвная весна» Рейчел Карсон</w:t>
      </w:r>
      <w:r w:rsidRPr="006566DE">
        <w:rPr>
          <w:color w:val="000000"/>
          <w:sz w:val="28"/>
          <w:szCs w:val="28"/>
          <w:vertAlign w:val="superscript"/>
        </w:rPr>
        <w:t>5</w:t>
      </w:r>
      <w:r w:rsidRPr="006566DE">
        <w:rPr>
          <w:color w:val="000000"/>
          <w:sz w:val="28"/>
          <w:szCs w:val="28"/>
        </w:rPr>
        <w:t xml:space="preserve"> рассказала об ущербе, наносимом воде, почве и воздуху определенными отраслями про</w:t>
      </w:r>
      <w:r w:rsidRPr="006566DE">
        <w:rPr>
          <w:color w:val="000000"/>
          <w:sz w:val="28"/>
          <w:szCs w:val="28"/>
        </w:rPr>
        <w:softHyphen/>
        <w:t>мышленной деятельности. Возникли группы бдительности, такие, как « Сьерра-клаб» и «Друзья Земли», а озабоченные законодатели стали выдвигать различные меры по охране окружающей среды. Изменения в окружающей среде сказываются и на товарах, которые фирмы производят и предлагают рынку.</w:t>
      </w:r>
    </w:p>
    <w:p w:rsidR="006566DE" w:rsidRPr="006566DE" w:rsidRDefault="006566DE" w:rsidP="006566DE">
      <w:pPr>
        <w:pStyle w:val="a3"/>
        <w:spacing w:before="120" w:after="120" w:line="276" w:lineRule="auto"/>
        <w:rPr>
          <w:sz w:val="28"/>
          <w:szCs w:val="28"/>
        </w:rPr>
      </w:pPr>
      <w:r w:rsidRPr="006566DE">
        <w:rPr>
          <w:sz w:val="28"/>
          <w:szCs w:val="28"/>
        </w:rPr>
        <w:t>ДЕФИЦИТ НЕКОТОРЫХ ВИДОВ СЫРЬЯ. Вода и воздух могут показаться неисчерпаемыми видами природных ресурсов, но некоторые группы защитников окружающей среды видят в перспективе угрозу для них. Эти группы выступают за запрещение продажи некоторых препаратов в аэрозольной упаковке, поскольку они могут нанести потенциальный вред слою озона в атмосфере. А с водой в ряде районов мира проблемы возникли уже сегодня.</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Использование возобновляемых ресурсов, таких, как лес и продовольствие, требует внимания. Чтобы сберечь почву и обеспечить достаточное количество лесоматериалов для удовлетворения спроса в будущем,  фирмы,  занимающиеся лесоразработками,  должны восстанавливать насаждения на вырубленных площадях. Снабжение продовольствием может стать крупной проблемой, поскольку размеры сельскохозяйственных   угодий   ограничены   и   все   больше отводится  под жилищное строительство и для  коммерческого использования.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Серьезная проблема возникает в связи с истощением таких невозобновляемых  ресурсов, как нефть, каменный уголь и другие полезные ископаемые.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Сегодня, кажется, уже ощущается нехватка платины, золота, цинка и свинца… К концу столетия даже при росте цен дефицитными могут стать серебро, олово и уран. При сохранении нынешних уровней потребления к 2050 г. могут истощиться запасы и ряда других полезных ископаемых</w:t>
      </w:r>
      <w:r w:rsidRPr="006566DE">
        <w:rPr>
          <w:color w:val="000000"/>
          <w:sz w:val="28"/>
          <w:szCs w:val="28"/>
          <w:vertAlign w:val="superscript"/>
        </w:rPr>
        <w:t>6</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Даже при наличии исходного сырья деятельность фирм, использующих дефицитные полезные ископаемые, может осложниться и потребовать гораздо больших расходов. А переложить эти издержки па плечи потребителя будет, вероятно, нелегко. Фирмы, занимающиеся научно-исследовательскими и изыскательскими работа</w:t>
      </w:r>
      <w:r w:rsidRPr="006566DE">
        <w:rPr>
          <w:color w:val="000000"/>
          <w:sz w:val="28"/>
          <w:szCs w:val="28"/>
        </w:rPr>
        <w:softHyphen/>
        <w:t>ми, могут частично снять остроту проблемы, открыв новые ценные источники сырья и создав новые материалы.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ВЗДОРОЖАНИЕ ЭНЕРГИИ. Самая серьезная проблема обеспече</w:t>
      </w:r>
      <w:r w:rsidRPr="006566DE">
        <w:rPr>
          <w:color w:val="000000"/>
          <w:sz w:val="28"/>
          <w:szCs w:val="28"/>
        </w:rPr>
        <w:softHyphen/>
        <w:t>ния экономического развития в будущем возникла в связи с одним  из невозобновляемых видов природных ресурсов ― нефтью. Эконо</w:t>
      </w:r>
      <w:r w:rsidRPr="006566DE">
        <w:rPr>
          <w:color w:val="000000"/>
          <w:sz w:val="28"/>
          <w:szCs w:val="28"/>
        </w:rPr>
        <w:softHyphen/>
        <w:t>мика ведущих промышленно развитых стран мира во многом зависит от поставок нефти, и до тех пор, пока не будут найдены экономически выгодные заменители этого энергоносителя, нефть будет продолжать играть доминирующую роль в мировой политике  и экономике. Высокая стоимость нефти (подскочившая с 2,23 долл. за баррель в 1970 г. до 34,00 долл. за баррель в 1982 г.) породила лихорадочные поиски альтернативных энергоносителей. Снова стал популярным каменный уголь, ведутся исследования по изысканию практических путей использования солнечной, ядерной, ветровой и прочих видов энергии. Только в области использования солнечной энергии сотни фирм предлагают оборудование для обогрева жилых помещений и прочих целей</w:t>
      </w:r>
      <w:r w:rsidRPr="006566DE">
        <w:rPr>
          <w:color w:val="000000"/>
          <w:sz w:val="28"/>
          <w:szCs w:val="28"/>
          <w:vertAlign w:val="superscript"/>
        </w:rPr>
        <w:t>7</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РОСТ ЗАГРЯЗНЕНИЯ СРЕДЫ. Промышленная деятельность почти всегда наносит вред состоянию природной среды. Подумайте об удалении отходов химических и ядерных производств, об опас</w:t>
      </w:r>
      <w:r w:rsidRPr="006566DE">
        <w:rPr>
          <w:color w:val="000000"/>
          <w:sz w:val="28"/>
          <w:szCs w:val="28"/>
        </w:rPr>
        <w:softHyphen/>
        <w:t>ном уровне содержания ртути в водах морей и океанов, о содержа</w:t>
      </w:r>
      <w:r w:rsidRPr="006566DE">
        <w:rPr>
          <w:color w:val="000000"/>
          <w:sz w:val="28"/>
          <w:szCs w:val="28"/>
        </w:rPr>
        <w:softHyphen/>
        <w:t>нии ДДТ и других химических загрязнителей в почве и продуктах питания, а также о засорении среды бутылками, изделиями из пластмасс и прочими упаковочными материалами, не поддающи</w:t>
      </w:r>
      <w:r w:rsidRPr="006566DE">
        <w:rPr>
          <w:color w:val="000000"/>
          <w:sz w:val="28"/>
          <w:szCs w:val="28"/>
        </w:rPr>
        <w:softHyphen/>
        <w:t>мися биохимическому разложению.</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Озабоченность общественности открывает перед чутко реаги</w:t>
      </w:r>
      <w:r w:rsidRPr="006566DE">
        <w:rPr>
          <w:color w:val="000000"/>
          <w:sz w:val="28"/>
          <w:szCs w:val="28"/>
        </w:rPr>
        <w:softHyphen/>
        <w:t>рующими на обстановку фирмами хорошую маркетинговую воз</w:t>
      </w:r>
      <w:r w:rsidRPr="006566DE">
        <w:rPr>
          <w:color w:val="000000"/>
          <w:sz w:val="28"/>
          <w:szCs w:val="28"/>
        </w:rPr>
        <w:softHyphen/>
        <w:t>можность. Создается емкий рынок средств по борьбе с загрязне</w:t>
      </w:r>
      <w:r w:rsidRPr="006566DE">
        <w:rPr>
          <w:color w:val="000000"/>
          <w:sz w:val="28"/>
          <w:szCs w:val="28"/>
        </w:rPr>
        <w:softHyphen/>
        <w:t>нием, таких, как скрубберы и агрегаты, работающие по техно</w:t>
      </w:r>
      <w:r w:rsidRPr="006566DE">
        <w:rPr>
          <w:color w:val="000000"/>
          <w:sz w:val="28"/>
          <w:szCs w:val="28"/>
        </w:rPr>
        <w:softHyphen/>
        <w:t xml:space="preserve">логии рециркуляции исходных материалов. Начинаются </w:t>
      </w:r>
      <w:r w:rsidRPr="006566DE">
        <w:rPr>
          <w:color w:val="000000"/>
          <w:sz w:val="28"/>
          <w:szCs w:val="28"/>
        </w:rPr>
        <w:lastRenderedPageBreak/>
        <w:t>поиски альтернативных способов производства и упаковки товаров без нанесения вреда окружающей среде</w:t>
      </w:r>
      <w:r w:rsidRPr="006566DE">
        <w:rPr>
          <w:color w:val="000000"/>
          <w:sz w:val="28"/>
          <w:szCs w:val="28"/>
          <w:vertAlign w:val="superscript"/>
        </w:rPr>
        <w:t>8</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РЕШИТЕЛЬНОЕ ВМЕШАТЕЛЬСТВО ГОСУДАРСТВА В ПРОЦЕСС РАЦИОНАЛЬНОГО ИСПОЛЬЗОВАНИЯ И ВОСПРОИЗ</w:t>
      </w:r>
      <w:r w:rsidRPr="006566DE">
        <w:rPr>
          <w:color w:val="000000"/>
          <w:sz w:val="28"/>
          <w:szCs w:val="28"/>
        </w:rPr>
        <w:softHyphen/>
        <w:t>ВОДСТВА ПРИРОДНЫХ РЕСУРСОВ. Руководство службой мар</w:t>
      </w:r>
      <w:r w:rsidRPr="006566DE">
        <w:rPr>
          <w:color w:val="000000"/>
          <w:sz w:val="28"/>
          <w:szCs w:val="28"/>
        </w:rPr>
        <w:softHyphen/>
        <w:t>кетинга должно держать в поле зрения все эти проблемы, чтобы иметь возможность получать необходимые для деятельности фирмы природные ресурсы, не нанося при этом вреда окружающей среде. В этом смысле предпринимательская деятельность наверняка окажется под сильным контролем как со стороны государственных органов, так и со стороны влиятельных групп общественности. Вместо того чтобы противиться всем формам регулирования, биз</w:t>
      </w:r>
      <w:r w:rsidRPr="006566DE">
        <w:rPr>
          <w:color w:val="000000"/>
          <w:sz w:val="28"/>
          <w:szCs w:val="28"/>
        </w:rPr>
        <w:softHyphen/>
        <w:t>нес должен участвовать в поисках приемлемых решений стоящих перед страной проблем снабжения материальными ресурсами и энергией.</w:t>
      </w:r>
    </w:p>
    <w:p w:rsidR="006566DE" w:rsidRPr="006566DE" w:rsidRDefault="006566DE" w:rsidP="006566DE">
      <w:pPr>
        <w:shd w:val="clear" w:color="auto" w:fill="FFFFFF"/>
        <w:autoSpaceDE w:val="0"/>
        <w:autoSpaceDN w:val="0"/>
        <w:adjustRightInd w:val="0"/>
        <w:spacing w:before="120" w:after="120" w:line="276" w:lineRule="auto"/>
        <w:jc w:val="both"/>
        <w:rPr>
          <w:b/>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Научно-техническая среда</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Наиболее драматичной силой, определяющей людские судьбы, оказалась техническая и прикладная наука. Научно-технический комплекс породил такие чудеса, как пенициллин, операции на открытом сердце, противозачаточные пилюли. Он же одарил мир и такими ужасами, как водородная бомба, нервно-паралитический газ, автомат. Породил он и такие противоречивые блага, как автомобиль, телевидение и белый хлеб. Отношение к научно-техническому комплексу зависит от того, восхищается ли человек его чудесами или скорее поражается его грубыми промахами.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Любая новая техника появляется на месте старой. Транзисторы нанесли ущерб производству вакуумных ламп, фотокопировальные аппараты ―производству копировальной бумаги, автомобили ― железным дорогам, телевидение ― кинопрокату. Вместо того чтобы превращаться в новые производства, старые отрасли либо боролись против новшеств, либо игнорировали их, теряя при этом масштабы своей деятельности.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Любое научно-техническое новшество чревато крупными долговременными последствиями, которые не всегда удается предвидеть, например, создание противозачаточных средств  привело  к уменьшению размеров семей, росту числа работающих замужних женщин и увеличению их самостоятельных доходов. И как результат ― увеличились затраты на путешествия и туризм, приобретение товаров длительного пользования и ряда других вещей.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Деятель рынка должен внимательно следить за ведущими тенденциями  в рамках научно-технического комплекса.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УСКОРЕНИЕ НАУЧНО-ТЕХНИЧЕСКОГО ПРОГРЕССА. Многих  привычных сегодня товаров какие-нибудь сто лет назад еще не существовало вообще. Авраам Линкольн не знал, что такое автомобиль, самолет, патефон, радио, электрическое освещение. Вудро Вильсон не знал, что такое телевизор, аэрозоль, домашний морозильник, посудомойка ― автомат, комнатный кондиционер, антибиотики, электронные вычислительные машины. Франклин Делано Рузвельт не знал, что такое фотокопировальный аппарат, синтетические моющие средства, магнитофон, противозачаточная пилюля, искусственный спутник Земли. А Джон Кеннеди не знал, что такое персональный компьютер, электронные часы с цифровой индикацией, видеомагнитофон, текстовой процессор.</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Элвин Тоффлер в своей книге «Шок будущего» предвидит ускорение темпов создания, внедрения и широкого распространения научно-технических новинок </w:t>
      </w:r>
      <w:r w:rsidRPr="006566DE">
        <w:rPr>
          <w:color w:val="000000"/>
          <w:sz w:val="28"/>
          <w:szCs w:val="28"/>
          <w:vertAlign w:val="superscript"/>
        </w:rPr>
        <w:t>9</w:t>
      </w:r>
      <w:r w:rsidRPr="006566DE">
        <w:rPr>
          <w:color w:val="000000"/>
          <w:sz w:val="28"/>
          <w:szCs w:val="28"/>
        </w:rPr>
        <w:t>. Разрабатывается больше новых идей; временной разрыв между появлением идеи и успешным воплощением её в практику быстро сокращается. Значительно сокращается и время от внедрения идеи до достижения на ее основе максимально возможного уровня производства. Девяносто процентов всех когда-либо живших на Земле ученых ― наши современники. Научно-техническая мысль питает сама себя.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ПОЯВЛЕНИЕ БЕЗГРАНИЧНЫХ ВОЗМОЖНОСТЕЙ. В наши дни ученые разрабатывают ошеломляющее количество новых техноло</w:t>
      </w:r>
      <w:r w:rsidRPr="006566DE">
        <w:rPr>
          <w:color w:val="000000"/>
          <w:sz w:val="28"/>
          <w:szCs w:val="28"/>
        </w:rPr>
        <w:softHyphen/>
        <w:t>гий, которые способны коренным образом преобразить наши товары и производственные процессы. Наиболее захватывающие разработки ведутся в области биотехнологии, твердотельной электро</w:t>
      </w:r>
      <w:r w:rsidRPr="006566DE">
        <w:rPr>
          <w:color w:val="000000"/>
          <w:sz w:val="28"/>
          <w:szCs w:val="28"/>
        </w:rPr>
        <w:softHyphen/>
        <w:t>ники, робототехники и материаловедения</w:t>
      </w:r>
      <w:r w:rsidRPr="006566DE">
        <w:rPr>
          <w:color w:val="000000"/>
          <w:sz w:val="28"/>
          <w:szCs w:val="28"/>
          <w:vertAlign w:val="superscript"/>
        </w:rPr>
        <w:t>10</w:t>
      </w:r>
      <w:r w:rsidRPr="006566DE">
        <w:rPr>
          <w:color w:val="000000"/>
          <w:sz w:val="28"/>
          <w:szCs w:val="28"/>
        </w:rPr>
        <w:t>. Сегодня ученые работают</w:t>
      </w:r>
      <w:r w:rsidRPr="006566DE">
        <w:rPr>
          <w:smallCaps/>
          <w:color w:val="000000"/>
          <w:sz w:val="28"/>
          <w:szCs w:val="28"/>
        </w:rPr>
        <w:t xml:space="preserve"> </w:t>
      </w:r>
      <w:r w:rsidRPr="006566DE">
        <w:rPr>
          <w:color w:val="000000"/>
          <w:sz w:val="28"/>
          <w:szCs w:val="28"/>
        </w:rPr>
        <w:t>над созданием таких многообещающих товаров и услуг, как:</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практическое использование солнечной энергии,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средства для лечения рака,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химические средства борьбы с психическими заболеваниями,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средства борьбы с болезнями легких и печени,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оборудование для опреснения морской воды,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космическая техника многоразового использования для коммерческих целей,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домашние роботы, умеющие готовить пищу и убирать в квартире,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lastRenderedPageBreak/>
        <w:t>― вкусные питательные пищевые продукты, не вызывающие ожирения,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«пилюли счастья»,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электромобили,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электронные приборы для обезболивания,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 совершенно безопасные и эффективные противозачаточные средства.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Наряду с этим ученые прикидывают возможности создания таких фантастических новшеств, как небольшие летающие автомо</w:t>
      </w:r>
      <w:r w:rsidRPr="006566DE">
        <w:rPr>
          <w:color w:val="000000"/>
          <w:sz w:val="28"/>
          <w:szCs w:val="28"/>
        </w:rPr>
        <w:softHyphen/>
        <w:t>били, ракетные пояса индивидуального пользования, поселения в космосе, человекоподобные существа. И в каждом случае основные трудности носят не только технический, но и коммерческий харак</w:t>
      </w:r>
      <w:r w:rsidRPr="006566DE">
        <w:rPr>
          <w:color w:val="000000"/>
          <w:sz w:val="28"/>
          <w:szCs w:val="28"/>
        </w:rPr>
        <w:softHyphen/>
        <w:t>тер. Ведь надо создать товар и практичный и доступный по цене.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РОСТ АССИГНОВАНИЙ НА НИОКР. Соединенные Штаты дер</w:t>
      </w:r>
      <w:r w:rsidRPr="006566DE">
        <w:rPr>
          <w:color w:val="000000"/>
          <w:sz w:val="28"/>
          <w:szCs w:val="28"/>
        </w:rPr>
        <w:softHyphen/>
        <w:t>жат первое место в мире по затратам на НИОКР. В 1981 г. расходы на эти цели превысили 68 млрд. долл., и с тех пор, по расчетам специалистов, до конца 80-х годов они будут ежегодно увеличи</w:t>
      </w:r>
      <w:r w:rsidRPr="006566DE">
        <w:rPr>
          <w:color w:val="000000"/>
          <w:sz w:val="28"/>
          <w:szCs w:val="28"/>
        </w:rPr>
        <w:softHyphen/>
        <w:t>ваться в среднем на 3%.</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Больше всех тратят на НИОКР следующие пять отраслей: авиационная и ракетно-космическая промышленность; электротех</w:t>
      </w:r>
      <w:r w:rsidRPr="006566DE">
        <w:rPr>
          <w:color w:val="000000"/>
          <w:sz w:val="28"/>
          <w:szCs w:val="28"/>
        </w:rPr>
        <w:softHyphen/>
        <w:t>ническая промышленность и промышленность средств связи; хими</w:t>
      </w:r>
      <w:r w:rsidRPr="006566DE">
        <w:rPr>
          <w:color w:val="000000"/>
          <w:sz w:val="28"/>
          <w:szCs w:val="28"/>
        </w:rPr>
        <w:softHyphen/>
        <w:t>ческая промышленность; машиностроение; автомобильно-транспортная промышленность. Меньше всех тратят на НИОКР отрасли, производящие лесо- и пиломатериалы, мебель, текстиль, одежду, бумагу и изделия из нее. Отрасли верхнего эшелона ассигнуют на эти цели 5 ―10% суммы продаж, а отрасли нижнего эшелона ― менее 1%. Средняя фирма тратит на НИОКР около 2% суммы своего товарооборота.</w:t>
      </w:r>
    </w:p>
    <w:p w:rsidR="006566DE" w:rsidRPr="006566DE" w:rsidRDefault="006566DE" w:rsidP="006566DE">
      <w:pPr>
        <w:pStyle w:val="a3"/>
        <w:spacing w:before="120" w:after="120" w:line="276" w:lineRule="auto"/>
        <w:rPr>
          <w:sz w:val="28"/>
          <w:szCs w:val="28"/>
        </w:rPr>
      </w:pPr>
      <w:r w:rsidRPr="006566DE">
        <w:rPr>
          <w:sz w:val="28"/>
          <w:szCs w:val="28"/>
        </w:rPr>
        <w:t>ПОВЫШЕНИЕ ВНИМАНИЯ К ВНЕДРЕНИЮ НЕБОЛЬШИХ УСОВЕРШЕНСТВОВАНИЙ В УЖЕ СУЩЕСТВУЮЩИЕ ТОВАРЫ. Вместо того чтобы рисковать, предлагая крупные новшества, мно</w:t>
      </w:r>
      <w:r w:rsidRPr="006566DE">
        <w:rPr>
          <w:sz w:val="28"/>
          <w:szCs w:val="28"/>
        </w:rPr>
        <w:softHyphen/>
        <w:t>гие компании занимаются незначительными усовершенствованиями уже существующих товаров. Осторожно ведут себя в этом смысле даже такие фирмы, занимающиеся в основном проблемными иссле</w:t>
      </w:r>
      <w:r w:rsidRPr="006566DE">
        <w:rPr>
          <w:sz w:val="28"/>
          <w:szCs w:val="28"/>
        </w:rPr>
        <w:softHyphen/>
        <w:t>дованиями, как «Дюпон», «Белл лэбораториз» и «Пфайзер». Боль</w:t>
      </w:r>
      <w:r w:rsidRPr="006566DE">
        <w:rPr>
          <w:sz w:val="28"/>
          <w:szCs w:val="28"/>
        </w:rPr>
        <w:softHyphen/>
        <w:t>шинство довольствуется ассигнованиями на копирование товаров конкурентов и внедрение незначительных усовершенствований в их характеристики и оформление. Большая часть исследовательских работ носит скорее оборонительный, чем наступательный характер.</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УЖЕСТОЧЕНИЕ ГОСУДАРСТВЕННОГО КОНТРОЛЯ ЗА ДОБРОКАЧЕСТВЕННОСТЬЮ И БЕЗОПАСНОСТЬЮ ТОВАРОВ. Общественности нужно знать, что предлагаемые новинки безопасны.</w:t>
      </w:r>
      <w:r w:rsidRPr="006566DE">
        <w:rPr>
          <w:smallCaps/>
          <w:color w:val="000000"/>
          <w:sz w:val="28"/>
          <w:szCs w:val="28"/>
        </w:rPr>
        <w:t xml:space="preserve"> </w:t>
      </w:r>
      <w:r w:rsidRPr="006566DE">
        <w:rPr>
          <w:color w:val="000000"/>
          <w:sz w:val="28"/>
          <w:szCs w:val="28"/>
        </w:rPr>
        <w:lastRenderedPageBreak/>
        <w:t>Государственные учреждения изучают товары и запрещают те из них, которые могут оказаться потенциально опасными. Федеральное управление по контролю за качеством пищевых продуктов, медикаментов и косметических средств выпустило разработанные инструкции о проверке вновь создаваемых медикаментов, что существенно увеличило затраты на проведение промышленных исследований и удлинило интервал между возник</w:t>
      </w:r>
      <w:r w:rsidRPr="006566DE">
        <w:rPr>
          <w:color w:val="000000"/>
          <w:sz w:val="28"/>
          <w:szCs w:val="28"/>
        </w:rPr>
        <w:softHyphen/>
        <w:t>новением идеи и выпуском препарата на рынок почти вдвое (с пяти до девяти лет). Ужесточились требования к безопасности и безвредности товаров в таких отраслях, как пищевая и автомобильная промышленность, производство одежды и электробытовых приборов, строительство. Деятели рынка должны быть осведомлены обо всех этих требованиях.</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Научно-технический прогресс сталкивается с оппозицией со стороны тех,  кто видит в нем угрозу природе, угрозу вторжения в жизнь, угрозу всему естественному и даже самой человеческой природе. Различные группы выступают против строительства атомных электростанций, высотных зданий, аттракционов и развлечений в национальных парках.</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Деятелям рынка необходимо разбираться в изменениях, происходящих в научно-технической среде, и в том, как новая техника и технология могут быть поставлены на службу удовлетворения человеческих нужд. Им нужно работать в тесном контакте со специалистами сферы НИОКР и стимулировать их на проведение исследований, в большей мере нацеленных на рынок. Они должны чутко реагировать на возможные негативные аспекты любой новой идеи, которые могут обернуться ущербом для пользователей и вызвать  их недоверие и противодействие.</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bookmarkStart w:id="0" w:name="_GoBack"/>
      <w:bookmarkEnd w:id="0"/>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Политическая среда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На маркетинговых решениях сильно сказываются события, происходящие в политической среде. Эта среда слагается из правовых уложений, государственных учреждений и влиятельных групп общественности,  которые оказывают влияние на различные организации и отдельных  лиц и ограничивают свободу их действий в рамках общества.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ЗАКОНОДАТЕЛЬСТВО ПО РЕГУЛИРОВАНИЮ ПРЕДПРИНИМАТЕЛЬСКОЙ ДЕЯТЕЛЬНОСТИ. С течением времени растет число законодательных актов, регулирующих предприниматель</w:t>
      </w:r>
      <w:r w:rsidRPr="006566DE">
        <w:rPr>
          <w:color w:val="000000"/>
          <w:sz w:val="28"/>
          <w:szCs w:val="28"/>
        </w:rPr>
        <w:softHyphen/>
        <w:t xml:space="preserve">скую деятельность. Появились они в силу самых разных причин. Первая причина ― необходимость защитить фирмы друг от друга. Предприниматели в один голос превозносят конкуренцию, но, когда затрагивают их собственные интересы, </w:t>
      </w:r>
      <w:r w:rsidRPr="006566DE">
        <w:rPr>
          <w:color w:val="000000"/>
          <w:sz w:val="28"/>
          <w:szCs w:val="28"/>
        </w:rPr>
        <w:lastRenderedPageBreak/>
        <w:t>пытаются нейтрализо</w:t>
      </w:r>
      <w:r w:rsidRPr="006566DE">
        <w:rPr>
          <w:color w:val="000000"/>
          <w:sz w:val="28"/>
          <w:szCs w:val="28"/>
        </w:rPr>
        <w:softHyphen/>
        <w:t>вать ее. Если им что-то угрожает, они тотчас показывают зубы.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До   1970 г.   дочерняя   компания   корпорации   «Борден»,   фирма «Реал-Лемон фудз», удерживала около 90% рынка порошкового                       лимонного сока. Опасаясь преследования на основании антитрестов</w:t>
      </w:r>
      <w:r w:rsidRPr="006566DE">
        <w:rPr>
          <w:color w:val="000000"/>
          <w:sz w:val="28"/>
          <w:szCs w:val="28"/>
        </w:rPr>
        <w:softHyphen/>
        <w:t>ских законов, фирма не препятствовала проникновению на рынки Западного побережья и района Чикаго других компаний. Однако  когда в  1972 г.  один из ее чикагских конкурентов, корпорация «Голден краун цитрус», захватила чересчур большую, по мнению «Реал-Лемон фудз», долю рынка, фирма перешла в решительное наступление, и в 1974 г. Федеральная торговая комиссия возбудила иск, обвиняя «Реал-Лемон» в установлении хищнических цен и применении хищнической тактики сбыта с целью разорения конкурента</w:t>
      </w:r>
      <w:r w:rsidRPr="006566DE">
        <w:rPr>
          <w:color w:val="000000"/>
          <w:sz w:val="28"/>
          <w:szCs w:val="28"/>
          <w:vertAlign w:val="superscript"/>
        </w:rPr>
        <w:t>11</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Следовательно, законы принимают, чтобы дать определение понятию «недобросовестная конкуренция» и предотвратить ее про</w:t>
      </w:r>
      <w:r w:rsidRPr="006566DE">
        <w:rPr>
          <w:color w:val="000000"/>
          <w:sz w:val="28"/>
          <w:szCs w:val="28"/>
        </w:rPr>
        <w:softHyphen/>
        <w:t>явления. За соблюдением этих законов следят Федеральная торго</w:t>
      </w:r>
      <w:r w:rsidRPr="006566DE">
        <w:rPr>
          <w:color w:val="000000"/>
          <w:sz w:val="28"/>
          <w:szCs w:val="28"/>
        </w:rPr>
        <w:softHyphen/>
        <w:t>вая комиссия и Антитрестовский отдел министерства юстиции.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Вторая причина государственного регулирования ― необходи</w:t>
      </w:r>
      <w:r w:rsidRPr="006566DE">
        <w:rPr>
          <w:color w:val="000000"/>
          <w:sz w:val="28"/>
          <w:szCs w:val="28"/>
        </w:rPr>
        <w:softHyphen/>
        <w:t>мость защиты потребителей от недобросовестной деловой прак</w:t>
      </w:r>
      <w:r w:rsidRPr="006566DE">
        <w:rPr>
          <w:color w:val="000000"/>
          <w:sz w:val="28"/>
          <w:szCs w:val="28"/>
        </w:rPr>
        <w:softHyphen/>
        <w:t>тики. Некоторые фирмы, оставшись без присмотра, могут начать выпускать плохие товары, лгать в рекламе, вводить в заблуждение посредством упаковки и уровня цен. С недобросовестной практикой по отношению к потребителям борются, используя соответствую</w:t>
      </w:r>
      <w:r w:rsidRPr="006566DE">
        <w:rPr>
          <w:color w:val="000000"/>
          <w:sz w:val="28"/>
          <w:szCs w:val="28"/>
        </w:rPr>
        <w:softHyphen/>
        <w:t>щие законы, различные государственные учреждения. Многие управляющие приходят в ярость при появлении любого нового закона, защищающего права потребителей, и тем не менее среди них есть и такие, которые заявляют, что «.. .появление консюмеризма было, пожалуй, лучшим из всего происшедшего... за послед</w:t>
      </w:r>
      <w:r w:rsidRPr="006566DE">
        <w:rPr>
          <w:color w:val="000000"/>
          <w:sz w:val="28"/>
          <w:szCs w:val="28"/>
        </w:rPr>
        <w:softHyphen/>
        <w:t>ние 20 лет» (более подробно о консюмеризме см. в гл. 20)</w:t>
      </w:r>
      <w:r w:rsidRPr="006566DE">
        <w:rPr>
          <w:color w:val="000000"/>
          <w:sz w:val="28"/>
          <w:szCs w:val="28"/>
          <w:vertAlign w:val="superscript"/>
        </w:rPr>
        <w:t>12</w:t>
      </w:r>
      <w:r w:rsidRPr="006566DE">
        <w:rPr>
          <w:color w:val="000000"/>
          <w:sz w:val="28"/>
          <w:szCs w:val="28"/>
        </w:rPr>
        <w:t>.</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Третья причина введения государственного регулирования ― необходимость защиты высших интересов общества от разнуздан</w:t>
      </w:r>
      <w:r w:rsidRPr="006566DE">
        <w:rPr>
          <w:color w:val="000000"/>
          <w:sz w:val="28"/>
          <w:szCs w:val="28"/>
        </w:rPr>
        <w:softHyphen/>
        <w:t>ности предпринимателей. Ведь предпринимательская деятельность не всегда обеспечивает нам лучшее качество жизни. По мере ухудшения состояния окружающей среды будут вводиться новые законы или ужесточаться положения старых. Руководителям биз</w:t>
      </w:r>
      <w:r w:rsidRPr="006566DE">
        <w:rPr>
          <w:color w:val="000000"/>
          <w:sz w:val="28"/>
          <w:szCs w:val="28"/>
        </w:rPr>
        <w:softHyphen/>
        <w:t>неса приходится внимательно следить за всем, что происходит в сфере законодательства, при планировании товаров и разработке маркетинговых программ.</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Руководитель маркетинга должен хорошо знать федеральные законы, охраняющие добросовестность конкуренции, интересы по</w:t>
      </w:r>
      <w:r w:rsidRPr="006566DE">
        <w:rPr>
          <w:color w:val="000000"/>
          <w:sz w:val="28"/>
          <w:szCs w:val="28"/>
        </w:rPr>
        <w:softHyphen/>
        <w:t xml:space="preserve">требителей и высшие </w:t>
      </w:r>
      <w:r w:rsidRPr="006566DE">
        <w:rPr>
          <w:color w:val="000000"/>
          <w:sz w:val="28"/>
          <w:szCs w:val="28"/>
        </w:rPr>
        <w:lastRenderedPageBreak/>
        <w:t>интересы общества, а также законы штатов и местные законы, под действие которых подпадает его маркетинго</w:t>
      </w:r>
      <w:r w:rsidRPr="006566DE">
        <w:rPr>
          <w:color w:val="000000"/>
          <w:sz w:val="28"/>
          <w:szCs w:val="28"/>
        </w:rPr>
        <w:softHyphen/>
        <w:t>вом деятельность в том или ином районе. Перечень наиболее важных федеральных законов приводится в табл. 5.</w:t>
      </w:r>
    </w:p>
    <w:p w:rsidR="006566DE" w:rsidRPr="006566DE" w:rsidRDefault="006566DE" w:rsidP="006566DE">
      <w:pPr>
        <w:shd w:val="clear" w:color="auto" w:fill="FFFFFF"/>
        <w:autoSpaceDE w:val="0"/>
        <w:autoSpaceDN w:val="0"/>
        <w:adjustRightInd w:val="0"/>
        <w:spacing w:before="120" w:after="120" w:line="276" w:lineRule="auto"/>
        <w:ind w:firstLine="567"/>
        <w:jc w:val="right"/>
        <w:rPr>
          <w:bCs/>
          <w:i/>
          <w:iCs/>
          <w:color w:val="000000"/>
          <w:sz w:val="28"/>
          <w:szCs w:val="28"/>
        </w:rPr>
      </w:pPr>
      <w:r w:rsidRPr="006566DE">
        <w:rPr>
          <w:bCs/>
          <w:i/>
          <w:iCs/>
          <w:color w:val="000000"/>
          <w:sz w:val="28"/>
          <w:szCs w:val="28"/>
        </w:rPr>
        <w:t>Таблица 5</w:t>
      </w:r>
    </w:p>
    <w:p w:rsidR="006566DE" w:rsidRPr="006566DE" w:rsidRDefault="006566DE" w:rsidP="006566DE">
      <w:pPr>
        <w:shd w:val="clear" w:color="auto" w:fill="FFFFFF"/>
        <w:autoSpaceDE w:val="0"/>
        <w:autoSpaceDN w:val="0"/>
        <w:adjustRightInd w:val="0"/>
        <w:spacing w:before="120" w:after="120" w:line="276" w:lineRule="auto"/>
        <w:ind w:firstLine="567"/>
        <w:jc w:val="center"/>
        <w:rPr>
          <w:b/>
          <w:bCs/>
          <w:color w:val="000000"/>
          <w:sz w:val="28"/>
          <w:szCs w:val="28"/>
        </w:rPr>
      </w:pPr>
      <w:r w:rsidRPr="006566DE">
        <w:rPr>
          <w:b/>
          <w:bCs/>
          <w:color w:val="000000"/>
          <w:sz w:val="28"/>
          <w:szCs w:val="28"/>
        </w:rPr>
        <w:t>Основные законы США, регулирующие деятельность в сфере маркетинга</w:t>
      </w:r>
    </w:p>
    <w:p w:rsidR="006566DE" w:rsidRPr="006566DE" w:rsidRDefault="006566DE" w:rsidP="006566DE">
      <w:pPr>
        <w:shd w:val="clear" w:color="auto" w:fill="FFFFFF"/>
        <w:autoSpaceDE w:val="0"/>
        <w:autoSpaceDN w:val="0"/>
        <w:adjustRightInd w:val="0"/>
        <w:spacing w:before="120" w:after="120" w:line="276" w:lineRule="auto"/>
        <w:ind w:firstLine="567"/>
        <w:jc w:val="center"/>
        <w:rPr>
          <w:b/>
          <w:bCs/>
          <w:color w:val="000000"/>
          <w:sz w:val="28"/>
          <w:szCs w:val="28"/>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5350"/>
      </w:tblGrid>
      <w:tr w:rsidR="006566DE" w:rsidRPr="006566DE" w:rsidTr="00D268C2">
        <w:tblPrEx>
          <w:tblCellMar>
            <w:top w:w="0" w:type="dxa"/>
            <w:bottom w:w="0" w:type="dxa"/>
          </w:tblCellMar>
        </w:tblPrEx>
        <w:tc>
          <w:tcPr>
            <w:tcW w:w="3120" w:type="dxa"/>
          </w:tcPr>
          <w:p w:rsidR="006566DE" w:rsidRPr="006566DE" w:rsidRDefault="006566DE" w:rsidP="006566DE">
            <w:pPr>
              <w:pStyle w:val="5"/>
              <w:spacing w:before="120" w:after="120" w:line="276" w:lineRule="auto"/>
              <w:rPr>
                <w:sz w:val="28"/>
                <w:szCs w:val="28"/>
              </w:rPr>
            </w:pPr>
            <w:r w:rsidRPr="006566DE">
              <w:rPr>
                <w:sz w:val="28"/>
                <w:szCs w:val="28"/>
              </w:rPr>
              <w:t>Закон</w:t>
            </w:r>
          </w:p>
        </w:tc>
        <w:tc>
          <w:tcPr>
            <w:tcW w:w="5350" w:type="dxa"/>
          </w:tcPr>
          <w:p w:rsidR="006566DE" w:rsidRPr="006566DE" w:rsidRDefault="006566DE" w:rsidP="006566DE">
            <w:pPr>
              <w:pStyle w:val="5"/>
              <w:spacing w:before="120" w:after="120" w:line="276" w:lineRule="auto"/>
              <w:rPr>
                <w:iCs w:val="0"/>
                <w:sz w:val="28"/>
                <w:szCs w:val="28"/>
              </w:rPr>
            </w:pPr>
            <w:r w:rsidRPr="006566DE">
              <w:rPr>
                <w:iCs w:val="0"/>
                <w:sz w:val="28"/>
                <w:szCs w:val="28"/>
              </w:rPr>
              <w:t>Основные положения закона</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t>Антитрестовский закон Шермана (1890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Запрещение (а) «монополий или попыток монополизации», а также (б) «договоров, разного рода объединений и сговоров, направленных на ограничение торговли» меж</w:t>
            </w:r>
            <w:r w:rsidRPr="006566DE">
              <w:rPr>
                <w:color w:val="000000"/>
                <w:sz w:val="28"/>
                <w:szCs w:val="28"/>
              </w:rPr>
              <w:softHyphen/>
              <w:t>ду штатами или внешней торговли.</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t>Закон о доброкачественности пищевых продуктов и медицинских препаратов (1906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 xml:space="preserve">Запрещение производства, продажи или транспортировки фальсифицированных или неправильно маркированных продуктов или лекарств в рамках межштатной торговли. В 1938 г. заменен Федеральным законом о пищевых продуктах, медикаментах и косметических средствах. В 1958 г. в него включена Поправка о добавках к пищевым продуктам, а в 1962 г. </w:t>
            </w:r>
            <w:r w:rsidRPr="006566DE">
              <w:rPr>
                <w:color w:val="000000"/>
                <w:sz w:val="28"/>
                <w:szCs w:val="28"/>
              </w:rPr>
              <w:sym w:font="Symbol" w:char="00BE"/>
            </w:r>
            <w:r w:rsidRPr="006566DE">
              <w:rPr>
                <w:color w:val="000000"/>
                <w:sz w:val="28"/>
                <w:szCs w:val="28"/>
              </w:rPr>
              <w:t xml:space="preserve">  Поправка Кефаувера-Харриса, предусматривающая проведение предварительных испытаний безопасности и эффективности медицинских пре</w:t>
            </w:r>
            <w:r w:rsidRPr="006566DE">
              <w:rPr>
                <w:color w:val="000000"/>
                <w:sz w:val="28"/>
                <w:szCs w:val="28"/>
              </w:rPr>
              <w:softHyphen/>
              <w:t>паратов и обязательное указание родовых названий медикаментов на ярлыках и этикетках.</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t>Закон о контроле качества мясных продуктов (1906 г.)</w:t>
            </w:r>
          </w:p>
        </w:tc>
        <w:tc>
          <w:tcPr>
            <w:tcW w:w="5350" w:type="dxa"/>
          </w:tcPr>
          <w:p w:rsidR="006566DE" w:rsidRPr="006566DE" w:rsidRDefault="006566DE" w:rsidP="006566DE">
            <w:pPr>
              <w:pStyle w:val="21"/>
              <w:spacing w:before="120" w:after="120" w:line="276" w:lineRule="auto"/>
              <w:rPr>
                <w:sz w:val="28"/>
                <w:szCs w:val="28"/>
              </w:rPr>
            </w:pPr>
            <w:r w:rsidRPr="006566DE">
              <w:rPr>
                <w:sz w:val="28"/>
                <w:szCs w:val="28"/>
              </w:rPr>
              <w:t>Усиление контроля за соблюдением санитарных норм в мясоперерабатывающей промышленности и установле</w:t>
            </w:r>
            <w:r w:rsidRPr="006566DE">
              <w:rPr>
                <w:sz w:val="28"/>
                <w:szCs w:val="28"/>
              </w:rPr>
              <w:softHyphen/>
              <w:t xml:space="preserve">ние системы контроля качества мясных продуктов всех </w:t>
            </w:r>
            <w:r w:rsidRPr="006566DE">
              <w:rPr>
                <w:sz w:val="28"/>
                <w:szCs w:val="28"/>
              </w:rPr>
              <w:lastRenderedPageBreak/>
              <w:t>компаний, участвующих в торговле между штатами.</w:t>
            </w:r>
          </w:p>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 xml:space="preserve">Учреждение комиссии </w:t>
            </w:r>
            <w:r w:rsidRPr="006566DE">
              <w:rPr>
                <w:color w:val="000000"/>
                <w:sz w:val="28"/>
                <w:szCs w:val="28"/>
              </w:rPr>
              <w:sym w:font="Symbol" w:char="00BE"/>
            </w:r>
            <w:r w:rsidRPr="006566DE">
              <w:rPr>
                <w:color w:val="000000"/>
                <w:sz w:val="28"/>
                <w:szCs w:val="28"/>
              </w:rPr>
              <w:t xml:space="preserve"> специализированного органа с широкими полномочиями по расследованию и пресечению действий, подпадающих под юрисдикцию статьи 5, ко</w:t>
            </w:r>
            <w:r w:rsidRPr="006566DE">
              <w:rPr>
                <w:color w:val="000000"/>
                <w:sz w:val="28"/>
                <w:szCs w:val="28"/>
              </w:rPr>
              <w:softHyphen/>
              <w:t>торая провозглашает, что «недобросовестные методы конкуренции в торговле являются незаконными».</w:t>
            </w:r>
          </w:p>
        </w:tc>
      </w:tr>
    </w:tbl>
    <w:p w:rsidR="006566DE" w:rsidRPr="006566DE" w:rsidRDefault="006566DE" w:rsidP="006566DE">
      <w:pPr>
        <w:spacing w:before="120" w:after="120" w:line="276" w:lineRule="auto"/>
        <w:rPr>
          <w:sz w:val="28"/>
          <w:szCs w:val="28"/>
        </w:rPr>
      </w:pPr>
    </w:p>
    <w:p w:rsidR="006566DE" w:rsidRPr="006566DE" w:rsidRDefault="006566DE" w:rsidP="006566DE">
      <w:pPr>
        <w:spacing w:before="120" w:after="120" w:line="276" w:lineRule="auto"/>
        <w:rPr>
          <w:sz w:val="28"/>
          <w:szCs w:val="28"/>
        </w:rPr>
      </w:pPr>
    </w:p>
    <w:p w:rsidR="006566DE" w:rsidRPr="006566DE" w:rsidRDefault="006566DE" w:rsidP="006566DE">
      <w:pPr>
        <w:pStyle w:val="6"/>
        <w:spacing w:before="120" w:after="120" w:line="276" w:lineRule="auto"/>
        <w:rPr>
          <w:sz w:val="28"/>
          <w:szCs w:val="28"/>
        </w:rPr>
      </w:pPr>
      <w:r w:rsidRPr="006566DE">
        <w:rPr>
          <w:sz w:val="28"/>
          <w:szCs w:val="28"/>
        </w:rPr>
        <w:t>Продолжение табл. 5</w:t>
      </w:r>
    </w:p>
    <w:p w:rsidR="006566DE" w:rsidRPr="006566DE" w:rsidRDefault="006566DE" w:rsidP="006566DE">
      <w:pPr>
        <w:spacing w:before="120" w:after="120" w:line="276" w:lineRule="auto"/>
        <w:jc w:val="right"/>
        <w:rPr>
          <w:i/>
          <w:iCs/>
          <w:sz w:val="28"/>
          <w:szCs w:val="28"/>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5350"/>
      </w:tblGrid>
      <w:tr w:rsidR="006566DE" w:rsidRPr="006566DE" w:rsidTr="00D268C2">
        <w:tblPrEx>
          <w:tblCellMar>
            <w:top w:w="0" w:type="dxa"/>
            <w:bottom w:w="0" w:type="dxa"/>
          </w:tblCellMar>
        </w:tblPrEx>
        <w:tc>
          <w:tcPr>
            <w:tcW w:w="3120" w:type="dxa"/>
          </w:tcPr>
          <w:p w:rsidR="006566DE" w:rsidRPr="006566DE" w:rsidRDefault="006566DE" w:rsidP="006566DE">
            <w:pPr>
              <w:pStyle w:val="7"/>
              <w:spacing w:before="120" w:after="120" w:line="276" w:lineRule="auto"/>
              <w:rPr>
                <w:sz w:val="28"/>
                <w:szCs w:val="28"/>
              </w:rPr>
            </w:pPr>
            <w:r w:rsidRPr="006566DE">
              <w:rPr>
                <w:sz w:val="28"/>
                <w:szCs w:val="28"/>
              </w:rPr>
              <w:t>Закон</w:t>
            </w:r>
          </w:p>
        </w:tc>
        <w:tc>
          <w:tcPr>
            <w:tcW w:w="5350" w:type="dxa"/>
          </w:tcPr>
          <w:p w:rsidR="006566DE" w:rsidRPr="006566DE" w:rsidRDefault="006566DE" w:rsidP="006566DE">
            <w:pPr>
              <w:autoSpaceDE w:val="0"/>
              <w:autoSpaceDN w:val="0"/>
              <w:adjustRightInd w:val="0"/>
              <w:spacing w:before="120" w:after="120" w:line="276" w:lineRule="auto"/>
              <w:ind w:left="57"/>
              <w:jc w:val="center"/>
              <w:rPr>
                <w:i/>
                <w:iCs/>
                <w:color w:val="000000"/>
                <w:sz w:val="28"/>
                <w:szCs w:val="28"/>
              </w:rPr>
            </w:pPr>
            <w:r w:rsidRPr="006566DE">
              <w:rPr>
                <w:i/>
                <w:iCs/>
                <w:color w:val="000000"/>
                <w:sz w:val="28"/>
                <w:szCs w:val="28"/>
              </w:rPr>
              <w:t>Основные положения закона</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t>Закон Клейтона (1914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Дополнение к Закону Шермана, запрещающее отдельные виды практической деятельности (определенные разно</w:t>
            </w:r>
            <w:r w:rsidRPr="006566DE">
              <w:rPr>
                <w:color w:val="000000"/>
                <w:sz w:val="28"/>
                <w:szCs w:val="28"/>
              </w:rPr>
              <w:softHyphen/>
              <w:t>видности ценовой дискриминации, включение в соглаше</w:t>
            </w:r>
            <w:r w:rsidRPr="006566DE">
              <w:rPr>
                <w:color w:val="000000"/>
                <w:sz w:val="28"/>
                <w:szCs w:val="28"/>
              </w:rPr>
              <w:softHyphen/>
              <w:t>ния пунктов, ограничивающих действия партнера, ис</w:t>
            </w:r>
            <w:r w:rsidRPr="006566DE">
              <w:rPr>
                <w:color w:val="000000"/>
                <w:sz w:val="28"/>
                <w:szCs w:val="28"/>
              </w:rPr>
              <w:softHyphen/>
              <w:t>пользование ограничительной практики сбыта, владение акциями других корпораций и установление совместных директоратов) «в тех случаях, когда результатом такой деятельности может явиться существенное ослабление конкуренции или тенденция к установлению монополии в какой-либо сфере торговли». Предусматривает воз</w:t>
            </w:r>
            <w:r w:rsidRPr="006566DE">
              <w:rPr>
                <w:color w:val="000000"/>
                <w:sz w:val="28"/>
                <w:szCs w:val="28"/>
              </w:rPr>
              <w:softHyphen/>
              <w:t>можность привлечения к ответственности в индиви</w:t>
            </w:r>
            <w:r w:rsidRPr="006566DE">
              <w:rPr>
                <w:color w:val="000000"/>
                <w:sz w:val="28"/>
                <w:szCs w:val="28"/>
              </w:rPr>
              <w:softHyphen/>
              <w:t xml:space="preserve">дуальном порядке должностных лиц корпораций-нарушителей, однако не распространяется на деятельность </w:t>
            </w:r>
            <w:r w:rsidRPr="006566DE">
              <w:rPr>
                <w:color w:val="000000"/>
                <w:sz w:val="28"/>
                <w:szCs w:val="28"/>
              </w:rPr>
              <w:lastRenderedPageBreak/>
              <w:t>трудовых и сельскохозяйственных организаций.</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lastRenderedPageBreak/>
              <w:t>Закон Робинсова-Патмана (1936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Поправки к Закону Шермана: добавлены слова «на под</w:t>
            </w:r>
            <w:r w:rsidRPr="006566DE">
              <w:rPr>
                <w:color w:val="000000"/>
                <w:sz w:val="28"/>
                <w:szCs w:val="28"/>
              </w:rPr>
              <w:softHyphen/>
              <w:t>рыв, устранение или недопущение конкуренции». Уста</w:t>
            </w:r>
            <w:r w:rsidRPr="006566DE">
              <w:rPr>
                <w:color w:val="000000"/>
                <w:sz w:val="28"/>
                <w:szCs w:val="28"/>
              </w:rPr>
              <w:softHyphen/>
              <w:t>новил противозаконность ценовой дискриминации (за исключением отдельных ситуаций), наделил Федераль</w:t>
            </w:r>
            <w:r w:rsidRPr="006566DE">
              <w:rPr>
                <w:color w:val="000000"/>
                <w:sz w:val="28"/>
                <w:szCs w:val="28"/>
              </w:rPr>
              <w:softHyphen/>
              <w:t>ную торговую комиссию правом ограничения скидок за количество, запрещения скидок за брокерство, за исключением скидок независимым брокерам, а также запре</w:t>
            </w:r>
            <w:r w:rsidRPr="006566DE">
              <w:rPr>
                <w:color w:val="000000"/>
                <w:sz w:val="28"/>
                <w:szCs w:val="28"/>
              </w:rPr>
              <w:softHyphen/>
              <w:t>щения скидок на проведение мероприятий по стимулированию сбыта или предоставления для этих целей услуг или оборудования, за исключением случаев, когда они предоставляются всем продавцам «на пропорцио</w:t>
            </w:r>
            <w:r w:rsidRPr="006566DE">
              <w:rPr>
                <w:color w:val="000000"/>
                <w:sz w:val="28"/>
                <w:szCs w:val="28"/>
              </w:rPr>
              <w:softHyphen/>
              <w:t>нально равных условиях».</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Миллера-Тайдингса (1937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Поправка к Закону Шермана об освобождении от пресле</w:t>
            </w:r>
            <w:r w:rsidRPr="006566DE">
              <w:rPr>
                <w:color w:val="000000"/>
                <w:sz w:val="28"/>
                <w:szCs w:val="28"/>
              </w:rPr>
              <w:softHyphen/>
              <w:t>дования в рамках антитрестовского законодательства межштатной торговли на условиях взаимной выгоды (установление и поддержание цен). (Закон Макгвайра от 1952 г. восстановил законность оговорки о стороне, не подписавшей договор.)</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Уилера-Ли (1938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Запрещение недобросовестных и обманных действий и приемов независимо от того, наносится ли при этом ущерб конкуренции; учреждение юрисдикции Федеральной торговой комиссии над рекламой пищевых продук</w:t>
            </w:r>
            <w:r w:rsidRPr="006566DE">
              <w:rPr>
                <w:color w:val="000000"/>
                <w:sz w:val="28"/>
                <w:szCs w:val="28"/>
              </w:rPr>
              <w:softHyphen/>
              <w:t>тов и медикаментов.</w:t>
            </w:r>
          </w:p>
        </w:tc>
      </w:tr>
    </w:tbl>
    <w:p w:rsidR="006566DE" w:rsidRPr="006566DE" w:rsidRDefault="006566DE" w:rsidP="006566DE">
      <w:pPr>
        <w:spacing w:before="120" w:after="120" w:line="276" w:lineRule="auto"/>
        <w:rPr>
          <w:sz w:val="28"/>
          <w:szCs w:val="28"/>
        </w:rPr>
      </w:pPr>
    </w:p>
    <w:p w:rsidR="006566DE" w:rsidRPr="006566DE" w:rsidRDefault="006566DE" w:rsidP="006566DE">
      <w:pPr>
        <w:spacing w:before="120" w:after="120" w:line="276" w:lineRule="auto"/>
        <w:rPr>
          <w:sz w:val="28"/>
          <w:szCs w:val="28"/>
        </w:rPr>
      </w:pPr>
    </w:p>
    <w:p w:rsidR="006566DE" w:rsidRPr="006566DE" w:rsidRDefault="006566DE" w:rsidP="006566DE">
      <w:pPr>
        <w:spacing w:before="120" w:after="120" w:line="276" w:lineRule="auto"/>
        <w:rPr>
          <w:sz w:val="28"/>
          <w:szCs w:val="28"/>
        </w:rPr>
      </w:pPr>
    </w:p>
    <w:p w:rsidR="006566DE" w:rsidRPr="006566DE" w:rsidRDefault="006566DE" w:rsidP="006566DE">
      <w:pPr>
        <w:spacing w:before="120" w:after="120" w:line="276" w:lineRule="auto"/>
        <w:rPr>
          <w:sz w:val="28"/>
          <w:szCs w:val="28"/>
        </w:rPr>
      </w:pPr>
    </w:p>
    <w:p w:rsidR="006566DE" w:rsidRPr="006566DE" w:rsidRDefault="006566DE" w:rsidP="006566DE">
      <w:pPr>
        <w:pStyle w:val="6"/>
        <w:spacing w:before="120" w:after="120" w:line="276" w:lineRule="auto"/>
        <w:rPr>
          <w:sz w:val="28"/>
          <w:szCs w:val="28"/>
        </w:rPr>
      </w:pPr>
      <w:r w:rsidRPr="006566DE">
        <w:rPr>
          <w:sz w:val="28"/>
          <w:szCs w:val="28"/>
        </w:rPr>
        <w:t>Продолжение табл. 5</w:t>
      </w:r>
    </w:p>
    <w:p w:rsidR="006566DE" w:rsidRPr="006566DE" w:rsidRDefault="006566DE" w:rsidP="006566DE">
      <w:pPr>
        <w:spacing w:before="120" w:after="120" w:line="276" w:lineRule="auto"/>
        <w:jc w:val="right"/>
        <w:rPr>
          <w:i/>
          <w:iCs/>
          <w:sz w:val="28"/>
          <w:szCs w:val="28"/>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5350"/>
      </w:tblGrid>
      <w:tr w:rsidR="006566DE" w:rsidRPr="006566DE" w:rsidTr="00D268C2">
        <w:tblPrEx>
          <w:tblCellMar>
            <w:top w:w="0" w:type="dxa"/>
            <w:bottom w:w="0" w:type="dxa"/>
          </w:tblCellMar>
        </w:tblPrEx>
        <w:tc>
          <w:tcPr>
            <w:tcW w:w="3120" w:type="dxa"/>
          </w:tcPr>
          <w:p w:rsidR="006566DE" w:rsidRPr="006566DE" w:rsidRDefault="006566DE" w:rsidP="006566DE">
            <w:pPr>
              <w:pStyle w:val="8"/>
              <w:spacing w:before="120" w:after="120" w:line="276" w:lineRule="auto"/>
              <w:rPr>
                <w:sz w:val="28"/>
                <w:szCs w:val="28"/>
              </w:rPr>
            </w:pPr>
            <w:r w:rsidRPr="006566DE">
              <w:rPr>
                <w:sz w:val="28"/>
                <w:szCs w:val="28"/>
              </w:rPr>
              <w:t>Закон</w:t>
            </w:r>
          </w:p>
        </w:tc>
        <w:tc>
          <w:tcPr>
            <w:tcW w:w="5350" w:type="dxa"/>
          </w:tcPr>
          <w:p w:rsidR="006566DE" w:rsidRPr="006566DE" w:rsidRDefault="006566DE" w:rsidP="006566DE">
            <w:pPr>
              <w:pStyle w:val="8"/>
              <w:spacing w:before="120" w:after="120" w:line="276" w:lineRule="auto"/>
              <w:rPr>
                <w:iCs/>
                <w:sz w:val="28"/>
                <w:szCs w:val="28"/>
              </w:rPr>
            </w:pPr>
            <w:r w:rsidRPr="006566DE">
              <w:rPr>
                <w:iCs/>
                <w:sz w:val="28"/>
                <w:szCs w:val="28"/>
              </w:rPr>
              <w:t>Основные положения закона</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о запрещении слияния компаний (1950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Поправка к статье 7 Закона Клейтона, расширяющая права по предотвращению приобретения корпораций, если подобные приобретения могут оказать значитель</w:t>
            </w:r>
            <w:r w:rsidRPr="006566DE">
              <w:rPr>
                <w:color w:val="000000"/>
                <w:sz w:val="28"/>
                <w:szCs w:val="28"/>
              </w:rPr>
              <w:softHyphen/>
              <w:t>ное неблагоприятное влияние на конкуренцию.</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об обнародова</w:t>
            </w:r>
            <w:r w:rsidRPr="006566DE">
              <w:rPr>
                <w:color w:val="000000"/>
                <w:sz w:val="28"/>
                <w:szCs w:val="28"/>
              </w:rPr>
              <w:softHyphen/>
              <w:t>нии информации об автомобилях (1958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Запрещение автоторговцам вздувать отпускные заводские цены на новые автомобили.</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о национальной политике в области безопасности дорож</w:t>
            </w:r>
            <w:r w:rsidRPr="006566DE">
              <w:rPr>
                <w:color w:val="000000"/>
                <w:sz w:val="28"/>
                <w:szCs w:val="28"/>
              </w:rPr>
              <w:softHyphen/>
              <w:t>ного движения и автомобильного транспорта (1966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Введение обязательных стандартов безопасности на авто</w:t>
            </w:r>
            <w:r w:rsidRPr="006566DE">
              <w:rPr>
                <w:color w:val="000000"/>
                <w:sz w:val="28"/>
                <w:szCs w:val="28"/>
              </w:rPr>
              <w:softHyphen/>
              <w:t>мобили и шины.</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об отражении истины на упаковке и в маркировке то</w:t>
            </w:r>
            <w:r w:rsidRPr="006566DE">
              <w:rPr>
                <w:color w:val="000000"/>
                <w:sz w:val="28"/>
                <w:szCs w:val="28"/>
              </w:rPr>
              <w:softHyphen/>
              <w:t>варов (1966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Введение правил на упаковку и маркировку товаров широ</w:t>
            </w:r>
            <w:r w:rsidRPr="006566DE">
              <w:rPr>
                <w:color w:val="000000"/>
                <w:sz w:val="28"/>
                <w:szCs w:val="28"/>
              </w:rPr>
              <w:softHyphen/>
              <w:t>кого потребления. Обязал производителей указывать точное содержание упаковки, имя изготовителя этого содержимого и точное количество содержимого. Разре</w:t>
            </w:r>
            <w:r w:rsidRPr="006566DE">
              <w:rPr>
                <w:color w:val="000000"/>
                <w:sz w:val="28"/>
                <w:szCs w:val="28"/>
              </w:rPr>
              <w:softHyphen/>
              <w:t>шил введение добровольных стандартов на единообраз</w:t>
            </w:r>
            <w:r w:rsidRPr="006566DE">
              <w:rPr>
                <w:color w:val="000000"/>
                <w:sz w:val="28"/>
                <w:szCs w:val="28"/>
              </w:rPr>
              <w:softHyphen/>
              <w:t>ную упаковку в рамках отраслей деятельности.</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об обеспечении безопасности детей (1966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 xml:space="preserve">Запрещение продажи потенциально опасных игрушек и прочих изделий. Поправки 1969 г. распространили его </w:t>
            </w:r>
            <w:r w:rsidRPr="006566DE">
              <w:rPr>
                <w:color w:val="000000"/>
                <w:sz w:val="28"/>
                <w:szCs w:val="28"/>
              </w:rPr>
              <w:lastRenderedPageBreak/>
              <w:t>действие на изделия, представляющие потенциальную опасность электрического, механического или термического воздействия.</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lastRenderedPageBreak/>
              <w:t>Федеральный закон о маркировке и рекла</w:t>
            </w:r>
            <w:r w:rsidRPr="006566DE">
              <w:rPr>
                <w:color w:val="000000"/>
                <w:sz w:val="28"/>
                <w:szCs w:val="28"/>
              </w:rPr>
              <w:softHyphen/>
              <w:t>ме сигарет (1967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Требование об обязательном присутствии на упаковке сигарет следующей фразы: «Предостережение: Управление медицинской службы установило, что курение сигарет опасно для Вашего здоровья».</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об отражении истины в предложе</w:t>
            </w:r>
            <w:r w:rsidRPr="006566DE">
              <w:rPr>
                <w:color w:val="000000"/>
                <w:sz w:val="28"/>
                <w:szCs w:val="28"/>
              </w:rPr>
              <w:softHyphen/>
              <w:t>ниях о предоставле</w:t>
            </w:r>
            <w:r w:rsidRPr="006566DE">
              <w:rPr>
                <w:color w:val="000000"/>
                <w:sz w:val="28"/>
                <w:szCs w:val="28"/>
              </w:rPr>
              <w:softHyphen/>
              <w:t>нии займов (1968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Обязание кредиторов указывать истинную стоимость кре</w:t>
            </w:r>
            <w:r w:rsidRPr="006566DE">
              <w:rPr>
                <w:color w:val="000000"/>
                <w:sz w:val="28"/>
                <w:szCs w:val="28"/>
              </w:rPr>
              <w:softHyphen/>
              <w:t>дитных сделок, объявление незаконным использования насилия или угрозы насилия при востребовании платежей по ранее выданной ссуде, ограничение возможно</w:t>
            </w:r>
            <w:r w:rsidRPr="006566DE">
              <w:rPr>
                <w:color w:val="000000"/>
                <w:sz w:val="28"/>
                <w:szCs w:val="28"/>
              </w:rPr>
              <w:softHyphen/>
              <w:t>стей наложения ареста на деньги должника, находящие</w:t>
            </w:r>
            <w:r w:rsidRPr="006566DE">
              <w:rPr>
                <w:color w:val="000000"/>
                <w:sz w:val="28"/>
                <w:szCs w:val="28"/>
              </w:rPr>
              <w:softHyphen/>
              <w:t>ся у третьего лица. Учредил Национальную комиссию по проблемам финансирования потребителей.</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о национальной политике в области окружающей среды (1969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Установление норм национальной политики в области охраны окружающей среды и учреждение Совета по проблемам качества среды, преобразованного в 1970 г. в Управление по охране окружающей среды.</w:t>
            </w:r>
          </w:p>
        </w:tc>
      </w:tr>
    </w:tbl>
    <w:p w:rsidR="006566DE" w:rsidRPr="006566DE" w:rsidRDefault="006566DE" w:rsidP="006566DE">
      <w:pPr>
        <w:pStyle w:val="a7"/>
        <w:spacing w:before="120" w:after="120" w:line="276" w:lineRule="auto"/>
        <w:rPr>
          <w:sz w:val="28"/>
          <w:szCs w:val="28"/>
        </w:rPr>
      </w:pPr>
      <w:r w:rsidRPr="006566DE">
        <w:rPr>
          <w:sz w:val="28"/>
          <w:szCs w:val="28"/>
        </w:rPr>
        <w:t>Окончание табл. 5</w:t>
      </w:r>
    </w:p>
    <w:p w:rsidR="006566DE" w:rsidRPr="006566DE" w:rsidRDefault="006566DE" w:rsidP="006566DE">
      <w:pPr>
        <w:spacing w:before="120" w:after="120" w:line="276" w:lineRule="auto"/>
        <w:jc w:val="right"/>
        <w:rPr>
          <w:i/>
          <w:iCs/>
          <w:sz w:val="28"/>
          <w:szCs w:val="28"/>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5350"/>
      </w:tblGrid>
      <w:tr w:rsidR="006566DE" w:rsidRPr="006566DE" w:rsidTr="00D268C2">
        <w:tblPrEx>
          <w:tblCellMar>
            <w:top w:w="0" w:type="dxa"/>
            <w:bottom w:w="0" w:type="dxa"/>
          </w:tblCellMar>
        </w:tblPrEx>
        <w:tc>
          <w:tcPr>
            <w:tcW w:w="3120" w:type="dxa"/>
          </w:tcPr>
          <w:p w:rsidR="006566DE" w:rsidRPr="006566DE" w:rsidRDefault="006566DE" w:rsidP="006566DE">
            <w:pPr>
              <w:pStyle w:val="8"/>
              <w:spacing w:before="120" w:after="120" w:line="276" w:lineRule="auto"/>
              <w:rPr>
                <w:iCs/>
                <w:sz w:val="28"/>
                <w:szCs w:val="28"/>
              </w:rPr>
            </w:pPr>
            <w:r w:rsidRPr="006566DE">
              <w:rPr>
                <w:iCs/>
                <w:sz w:val="28"/>
                <w:szCs w:val="28"/>
              </w:rPr>
              <w:t>Закон</w:t>
            </w:r>
          </w:p>
        </w:tc>
        <w:tc>
          <w:tcPr>
            <w:tcW w:w="5350" w:type="dxa"/>
          </w:tcPr>
          <w:p w:rsidR="006566DE" w:rsidRPr="006566DE" w:rsidRDefault="006566DE" w:rsidP="006566DE">
            <w:pPr>
              <w:autoSpaceDE w:val="0"/>
              <w:autoSpaceDN w:val="0"/>
              <w:adjustRightInd w:val="0"/>
              <w:spacing w:before="120" w:after="120" w:line="276" w:lineRule="auto"/>
              <w:ind w:left="57"/>
              <w:jc w:val="center"/>
              <w:rPr>
                <w:i/>
                <w:iCs/>
                <w:color w:val="000000"/>
                <w:sz w:val="28"/>
                <w:szCs w:val="28"/>
              </w:rPr>
            </w:pPr>
            <w:r w:rsidRPr="006566DE">
              <w:rPr>
                <w:i/>
                <w:iCs/>
                <w:color w:val="000000"/>
                <w:sz w:val="28"/>
                <w:szCs w:val="28"/>
              </w:rPr>
              <w:t>Основные положения закона</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Закон о беспристраст</w:t>
            </w:r>
            <w:r w:rsidRPr="006566DE">
              <w:rPr>
                <w:color w:val="000000"/>
                <w:sz w:val="28"/>
                <w:szCs w:val="28"/>
              </w:rPr>
              <w:softHyphen/>
              <w:t>ной кредитной отчет</w:t>
            </w:r>
            <w:r w:rsidRPr="006566DE">
              <w:rPr>
                <w:color w:val="000000"/>
                <w:sz w:val="28"/>
                <w:szCs w:val="28"/>
              </w:rPr>
              <w:softHyphen/>
              <w:t>ности (1970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Гарантирование, что в отчетах об операциях с потреби</w:t>
            </w:r>
            <w:r w:rsidRPr="006566DE">
              <w:rPr>
                <w:color w:val="000000"/>
                <w:sz w:val="28"/>
                <w:szCs w:val="28"/>
              </w:rPr>
              <w:softHyphen/>
              <w:t>тельским кредитом содержатся только точные, относя</w:t>
            </w:r>
            <w:r w:rsidRPr="006566DE">
              <w:rPr>
                <w:color w:val="000000"/>
                <w:sz w:val="28"/>
                <w:szCs w:val="28"/>
              </w:rPr>
              <w:softHyphen/>
              <w:t xml:space="preserve">щиеся к делу и свежие данные и что данные эти </w:t>
            </w:r>
            <w:r w:rsidRPr="006566DE">
              <w:rPr>
                <w:color w:val="000000"/>
                <w:sz w:val="28"/>
                <w:szCs w:val="28"/>
              </w:rPr>
              <w:lastRenderedPageBreak/>
              <w:t>остаются конфиденциальными и предоставляются для ознакомления только в надлежащих случаях надлежащей стороне.</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lastRenderedPageBreak/>
              <w:t>Закон о безопасности потребительских товаров (1972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Учреждение Комиссии по проблемам безопасности потре</w:t>
            </w:r>
            <w:r w:rsidRPr="006566DE">
              <w:rPr>
                <w:color w:val="000000"/>
                <w:sz w:val="28"/>
                <w:szCs w:val="28"/>
              </w:rPr>
              <w:softHyphen/>
              <w:t>бительских товаров и наделение ее правом введения стандартов безопасности на товары широкого потреб</w:t>
            </w:r>
            <w:r w:rsidRPr="006566DE">
              <w:rPr>
                <w:color w:val="000000"/>
                <w:sz w:val="28"/>
                <w:szCs w:val="28"/>
              </w:rPr>
              <w:softHyphen/>
              <w:t>ления и санкций за несоблюдение этих стандартов.</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t>Закон об установлении цен на потребительские товары (1975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Запрещение использования соглашений о поддержании цен между производителями и промежуточными продавца</w:t>
            </w:r>
            <w:r w:rsidRPr="006566DE">
              <w:rPr>
                <w:color w:val="000000"/>
                <w:sz w:val="28"/>
                <w:szCs w:val="28"/>
              </w:rPr>
              <w:softHyphen/>
              <w:t>ми в рамках межштатной торговли.</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t>Закон Магнусона-Мосса о совершенствовании гарантий и работы Федеральной торговой комиссии (1975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Наделение Федеральной торговой комиссии правом вво</w:t>
            </w:r>
            <w:r w:rsidRPr="006566DE">
              <w:rPr>
                <w:color w:val="000000"/>
                <w:sz w:val="28"/>
                <w:szCs w:val="28"/>
              </w:rPr>
              <w:softHyphen/>
              <w:t>дить правила, касающиеся гарантий для потребителей, и порядок использования потребителями мер по возме</w:t>
            </w:r>
            <w:r w:rsidRPr="006566DE">
              <w:rPr>
                <w:color w:val="000000"/>
                <w:sz w:val="28"/>
                <w:szCs w:val="28"/>
              </w:rPr>
              <w:softHyphen/>
              <w:t>щению ущерба, таких, как возбуждение «групповых исков», с одновременным расширением распорядительных прав комиссии в области пресечения недобросовестных или обманных действий и методов.</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t>Закон о равных возможностях получения кредитов (1975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Запрещение дискриминации в области кредитных сделок по признакам пола, семейного положения, расы, на</w:t>
            </w:r>
            <w:r w:rsidRPr="006566DE">
              <w:rPr>
                <w:color w:val="000000"/>
                <w:sz w:val="28"/>
                <w:szCs w:val="28"/>
              </w:rPr>
              <w:softHyphen/>
              <w:t>ционального происхождения, религиозных верований, возраста или факта получения общественной помощи.</w:t>
            </w:r>
          </w:p>
        </w:tc>
      </w:tr>
      <w:tr w:rsidR="006566DE" w:rsidRPr="006566DE" w:rsidTr="00D268C2">
        <w:tblPrEx>
          <w:tblCellMar>
            <w:top w:w="0" w:type="dxa"/>
            <w:bottom w:w="0" w:type="dxa"/>
          </w:tblCellMar>
        </w:tblPrEx>
        <w:tc>
          <w:tcPr>
            <w:tcW w:w="312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sz w:val="28"/>
                <w:szCs w:val="28"/>
              </w:rPr>
              <w:t>Закон о добросовестной практике взимания долгов (1978 г.)</w:t>
            </w:r>
          </w:p>
        </w:tc>
        <w:tc>
          <w:tcPr>
            <w:tcW w:w="5350" w:type="dxa"/>
          </w:tcPr>
          <w:p w:rsidR="006566DE" w:rsidRPr="006566DE" w:rsidRDefault="006566DE" w:rsidP="006566DE">
            <w:pPr>
              <w:autoSpaceDE w:val="0"/>
              <w:autoSpaceDN w:val="0"/>
              <w:adjustRightInd w:val="0"/>
              <w:spacing w:before="120" w:after="120" w:line="276" w:lineRule="auto"/>
              <w:ind w:left="57"/>
              <w:rPr>
                <w:sz w:val="28"/>
                <w:szCs w:val="28"/>
              </w:rPr>
            </w:pPr>
            <w:r w:rsidRPr="006566DE">
              <w:rPr>
                <w:color w:val="000000"/>
                <w:sz w:val="28"/>
                <w:szCs w:val="28"/>
              </w:rPr>
              <w:t>Объявление незаконными докучливого преследования или жестокого обращения с людьми, распространения лжи</w:t>
            </w:r>
            <w:r w:rsidRPr="006566DE">
              <w:rPr>
                <w:color w:val="000000"/>
                <w:sz w:val="28"/>
                <w:szCs w:val="28"/>
              </w:rPr>
              <w:softHyphen/>
              <w:t xml:space="preserve">вых заявлений или использования </w:t>
            </w:r>
            <w:r w:rsidRPr="006566DE">
              <w:rPr>
                <w:color w:val="000000"/>
                <w:sz w:val="28"/>
                <w:szCs w:val="28"/>
              </w:rPr>
              <w:lastRenderedPageBreak/>
              <w:t>недобросовестных методов при сборе долгов.</w:t>
            </w:r>
          </w:p>
        </w:tc>
      </w:tr>
    </w:tbl>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ПОВЫШЕНИЕ ТРЕБОВАНИЙ СО СТОРОНЫ ГОСУДАРСТВЕННЫХ УЧРЕЖДЕНИЙ, СЛЕДЯЩИХ ЗА СОБЛЮДЕНИЕМ ЗАКОНОВ. Для контроля за соблюдением законов конгресс учре</w:t>
      </w:r>
      <w:r w:rsidRPr="006566DE">
        <w:rPr>
          <w:color w:val="000000"/>
          <w:sz w:val="28"/>
          <w:szCs w:val="28"/>
        </w:rPr>
        <w:softHyphen/>
        <w:t>дим ряд федеральных органов регулирования, среди которых ― Федеральная торговая комиссия, Управление по контролю за качеством</w:t>
      </w:r>
      <w:r w:rsidRPr="006566DE">
        <w:rPr>
          <w:smallCaps/>
          <w:color w:val="000000"/>
          <w:sz w:val="28"/>
          <w:szCs w:val="28"/>
        </w:rPr>
        <w:t xml:space="preserve"> </w:t>
      </w:r>
      <w:r w:rsidRPr="006566DE">
        <w:rPr>
          <w:color w:val="000000"/>
          <w:sz w:val="28"/>
          <w:szCs w:val="28"/>
        </w:rPr>
        <w:t>пищевых продуктов, медикаментов и косметических средств, Комиссия по межштатному транспорту и торговле, Федеральная комиссия связи, Федеральная энергетическая комиссия, Управление гражданской авиации, Комиссия по проблемам безопасности товаров широкого потребления, Управление по охране окружаю</w:t>
      </w:r>
      <w:r w:rsidRPr="006566DE">
        <w:rPr>
          <w:color w:val="000000"/>
          <w:sz w:val="28"/>
          <w:szCs w:val="28"/>
        </w:rPr>
        <w:softHyphen/>
        <w:t>щей среды и Управление по делам потребителей. Деятельность всех этих учреждений может оказать решающее влияние на эффективность маркетинговых мероприятий фирмы. Следя за исполнением законов, государственные учреждения обычно проявляют благора</w:t>
      </w:r>
      <w:r w:rsidRPr="006566DE">
        <w:rPr>
          <w:color w:val="000000"/>
          <w:sz w:val="28"/>
          <w:szCs w:val="28"/>
        </w:rPr>
        <w:softHyphen/>
        <w:t>зумие. Но время от времени их действия оказываются не в меру рьяными и непредсказуемыми. В этих учреждениях работают в основном юристы и экономисты, нередко слабо понимающие практику функционирования бизнеса и маркетинга. Чтобы лучше разбираться в сложных проблемах, в последние годы Федеральная торговая комиссия ввела в свой штат экспертов по маркетингу. В годы</w:t>
      </w:r>
      <w:r w:rsidRPr="006566DE">
        <w:rPr>
          <w:smallCaps/>
          <w:color w:val="000000"/>
          <w:sz w:val="28"/>
          <w:szCs w:val="28"/>
        </w:rPr>
        <w:t xml:space="preserve"> </w:t>
      </w:r>
      <w:r w:rsidRPr="006566DE">
        <w:rPr>
          <w:color w:val="000000"/>
          <w:sz w:val="28"/>
          <w:szCs w:val="28"/>
        </w:rPr>
        <w:t>администрации президента Рейгана суровость принудитель</w:t>
      </w:r>
      <w:r w:rsidRPr="006566DE">
        <w:rPr>
          <w:color w:val="000000"/>
          <w:sz w:val="28"/>
          <w:szCs w:val="28"/>
        </w:rPr>
        <w:softHyphen/>
        <w:t>ных мер со стороны этих учреждений смягчается, заметна сильная тенденция к отказу от регулирования</w:t>
      </w:r>
      <w:r w:rsidRPr="006566DE">
        <w:rPr>
          <w:color w:val="000000"/>
          <w:sz w:val="28"/>
          <w:szCs w:val="28"/>
          <w:vertAlign w:val="superscript"/>
        </w:rPr>
        <w:t>13.</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РОСТ ЧИСЛА ГРУПП ПО ЗАЩИТЕ ИНТЕРЕСОВ ОБЩЕСТВЕННОСТИ. За последние два десятилетия выросли численность и влияние групп по защите интересов общественности. Наибольших успехов добилась Гражданская группа общественных действий Ральфа Нэйдера, ревностно защищающая интересы потребителей. Нэйдер превратил консюмеризм в мощную общественную силу, начав с успешного наступления против небезопасных автомобилей (результатом чего явилось принятие в 1966 г. Закона о националь</w:t>
      </w:r>
      <w:r w:rsidRPr="006566DE">
        <w:rPr>
          <w:color w:val="000000"/>
          <w:sz w:val="28"/>
          <w:szCs w:val="28"/>
        </w:rPr>
        <w:softHyphen/>
        <w:t>ной политике в области безопасности дорожного движения и автомобильного транспорта), а затем занимаясь расследованиями деятельности мясоперерабатывающей промышленности, потреби</w:t>
      </w:r>
      <w:r w:rsidRPr="006566DE">
        <w:rPr>
          <w:color w:val="000000"/>
          <w:sz w:val="28"/>
          <w:szCs w:val="28"/>
        </w:rPr>
        <w:softHyphen/>
        <w:t>тельского кредита, организации ремонта автомобилей, страхования и безопасности рентгеновского оборудования. Сотни прочих групп по защите интересов потребителей, как самодеятельных, так и под эгидой государственных органов, действуют и в общенациональном масштабе, и на уровне штатов, и на местном уровне.</w:t>
      </w:r>
    </w:p>
    <w:p w:rsidR="006566DE" w:rsidRPr="006566DE" w:rsidRDefault="006566DE" w:rsidP="006566DE">
      <w:pPr>
        <w:shd w:val="clear" w:color="auto" w:fill="FFFFFF"/>
        <w:autoSpaceDE w:val="0"/>
        <w:autoSpaceDN w:val="0"/>
        <w:adjustRightInd w:val="0"/>
        <w:spacing w:before="120" w:after="120" w:line="276" w:lineRule="auto"/>
        <w:jc w:val="both"/>
        <w:rPr>
          <w:color w:val="000000"/>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Культурная среда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Люди растут в конкретном обществе, которое формирует их основные взгляды, ценности и нормы поведения. Почти не осозна</w:t>
      </w:r>
      <w:r w:rsidRPr="006566DE">
        <w:rPr>
          <w:color w:val="000000"/>
          <w:sz w:val="28"/>
          <w:szCs w:val="28"/>
        </w:rPr>
        <w:softHyphen/>
        <w:t>вая того, они воспринимают мировоззрение, определяющее их отношение к самим себе и взаимоотношения друг с другом. На принятии маркетинговых решений могут сказаться следующие осо</w:t>
      </w:r>
      <w:r w:rsidRPr="006566DE">
        <w:rPr>
          <w:color w:val="000000"/>
          <w:sz w:val="28"/>
          <w:szCs w:val="28"/>
        </w:rPr>
        <w:softHyphen/>
        <w:t>бенности культурного уклада.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СТОЙКАЯ ПРИВЕРЖЕННОСТЬ ОСНОВНЫМ ТРАДИЦИОН</w:t>
      </w:r>
      <w:r w:rsidRPr="006566DE">
        <w:rPr>
          <w:color w:val="000000"/>
          <w:sz w:val="28"/>
          <w:szCs w:val="28"/>
        </w:rPr>
        <w:softHyphen/>
        <w:t>НЫМ КУЛЬТУРНЫМ ЦЕННОСТЯМ. В рамках конкретного общества люди придерживаются множества взглядов и ценностей. Для основных взглядов и ценностей характерна высокая степень устойчивости. Например, большинство американцев верят в необ</w:t>
      </w:r>
      <w:r w:rsidRPr="006566DE">
        <w:rPr>
          <w:color w:val="000000"/>
          <w:sz w:val="28"/>
          <w:szCs w:val="28"/>
        </w:rPr>
        <w:softHyphen/>
        <w:t>ходимость работать, вступать в брак, совершать благотворитель</w:t>
      </w:r>
      <w:r w:rsidRPr="006566DE">
        <w:rPr>
          <w:color w:val="000000"/>
          <w:sz w:val="28"/>
          <w:szCs w:val="28"/>
        </w:rPr>
        <w:softHyphen/>
        <w:t>ные пожертвования, быть честным. Эти верования формируют более специфические отношения и более специфическое поведение и влияют на их конкретные проявления в повседневной жизни. Основ</w:t>
      </w:r>
      <w:r w:rsidRPr="006566DE">
        <w:rPr>
          <w:color w:val="000000"/>
          <w:sz w:val="28"/>
          <w:szCs w:val="28"/>
        </w:rPr>
        <w:softHyphen/>
        <w:t>ные традиционные взгляды и ценности передаются от родителей к детям и подкрепляются деятельностью основных институтов об</w:t>
      </w:r>
      <w:r w:rsidRPr="006566DE">
        <w:rPr>
          <w:color w:val="000000"/>
          <w:sz w:val="28"/>
          <w:szCs w:val="28"/>
        </w:rPr>
        <w:softHyphen/>
        <w:t>щества ― законами, церковью, системой предпринимательства и государственной властью. Второстепенные верования и ценности подвержены изменчивости в большей степени. Вера в институт брака первична, а вот уверенность в необходимости раннего вступ</w:t>
      </w:r>
      <w:r w:rsidRPr="006566DE">
        <w:rPr>
          <w:color w:val="000000"/>
          <w:sz w:val="28"/>
          <w:szCs w:val="28"/>
        </w:rPr>
        <w:softHyphen/>
        <w:t>ления в брак вторична. Сторонники теории планирования семьи могут добиться большего успеха, проповедуя идею более позднего вступления в брак, чем идею отказа от брака вообще. У занимаю</w:t>
      </w:r>
      <w:r w:rsidRPr="006566DE">
        <w:rPr>
          <w:color w:val="000000"/>
          <w:sz w:val="28"/>
          <w:szCs w:val="28"/>
        </w:rPr>
        <w:softHyphen/>
        <w:t>щихся маркетингом есть некоторые шансы добиться изменения вторичных ценностей, но почти никаких шансов добиться изменения первичных.</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СУБКУЛЬТУРЫ В РАМКАХ ЕДИНОЙ КУЛЬТУРЫ. В любом обществе существуют субкультуры, т.е. группы людей с общими системами ценностей, возникших в результате общности их жизненного опыта или обстоятельств. Последователи англиканской церкви, подростки, «Ангелы ада» ― все они являются представите</w:t>
      </w:r>
      <w:r w:rsidRPr="006566DE">
        <w:rPr>
          <w:color w:val="000000"/>
          <w:sz w:val="28"/>
          <w:szCs w:val="28"/>
        </w:rPr>
        <w:softHyphen/>
        <w:t>лями разных субкультур, приверженцы которых имеют общие верования и предпочтения, отличаются сходным поведением. Деятель рынка может выбрать ту или иную субкультуру в качестве целевого рынка, основываясь на нуждах и характеристиках покупательского поведения ее сторонников.</w:t>
      </w:r>
    </w:p>
    <w:p w:rsidR="006566DE" w:rsidRPr="006566DE" w:rsidRDefault="006566DE" w:rsidP="006566DE">
      <w:pPr>
        <w:shd w:val="clear" w:color="auto" w:fill="FFFFFF"/>
        <w:autoSpaceDE w:val="0"/>
        <w:autoSpaceDN w:val="0"/>
        <w:adjustRightInd w:val="0"/>
        <w:spacing w:before="120" w:after="120" w:line="276" w:lineRule="auto"/>
        <w:ind w:firstLine="426"/>
        <w:jc w:val="both"/>
        <w:rPr>
          <w:sz w:val="28"/>
          <w:szCs w:val="28"/>
        </w:rPr>
      </w:pPr>
      <w:r w:rsidRPr="006566DE">
        <w:rPr>
          <w:color w:val="000000"/>
          <w:sz w:val="28"/>
          <w:szCs w:val="28"/>
        </w:rPr>
        <w:t xml:space="preserve">ВРЕМЕННЫЕ ИЗМЕНЕНИЯ ВТОРИЧНЫХ КУЛЬТУРНЫХ ЦЕННОСТЕЙ. Несмотря на значительную стабильность первичных ценностей, в культурной среде все же происходят изменения. Подумайте, какое воздействие оказали, </w:t>
      </w:r>
      <w:r w:rsidRPr="006566DE">
        <w:rPr>
          <w:color w:val="000000"/>
          <w:sz w:val="28"/>
          <w:szCs w:val="28"/>
        </w:rPr>
        <w:lastRenderedPageBreak/>
        <w:t>скажем, хиппи, «Битлс», Пресли и прочие герои культурной сферы на прически, манеру одеваться и отношения молодежи к вопросам пола. Деятели рынка кровно заинтересованы в предугадывании культурных сдвигов для своевременного выявления новых маркетинговых возможностей. Например, уже в течение многих лет растет процент людей, ценящих физическую подтянутость и здоровье, особенно в возрастной группе до 30 лет, среди молодых преуспевающих женщин</w:t>
      </w:r>
      <w:r w:rsidRPr="006566DE">
        <w:rPr>
          <w:smallCaps/>
          <w:color w:val="000000"/>
          <w:sz w:val="28"/>
          <w:szCs w:val="28"/>
        </w:rPr>
        <w:t xml:space="preserve"> </w:t>
      </w:r>
      <w:r w:rsidRPr="006566DE">
        <w:rPr>
          <w:color w:val="000000"/>
          <w:sz w:val="28"/>
          <w:szCs w:val="28"/>
        </w:rPr>
        <w:t>и жителей западных штатов. Деятели рынка наверняка вознамерятся удовлетворить эту тенденцию, предлагая соответствующие</w:t>
      </w:r>
      <w:r w:rsidRPr="006566DE">
        <w:rPr>
          <w:b/>
          <w:bCs/>
          <w:color w:val="000000"/>
          <w:sz w:val="28"/>
          <w:szCs w:val="28"/>
        </w:rPr>
        <w:t xml:space="preserve"> </w:t>
      </w:r>
      <w:r w:rsidRPr="006566DE">
        <w:rPr>
          <w:color w:val="000000"/>
          <w:sz w:val="28"/>
          <w:szCs w:val="28"/>
        </w:rPr>
        <w:t>товары и распространяя соответствующую информацию.</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Основные культурные ценности общества находят выражение в отношениях людей к самим себе, к другим, к бытующим в обществе институтам, обществу в целом, природе и мирозданию.</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Отношение людей к самим себе. </w:t>
      </w:r>
      <w:r w:rsidRPr="006566DE">
        <w:rPr>
          <w:color w:val="000000"/>
          <w:sz w:val="28"/>
          <w:szCs w:val="28"/>
        </w:rPr>
        <w:t>Люди отличаются друг от друга степенью</w:t>
      </w:r>
      <w:r w:rsidRPr="006566DE">
        <w:rPr>
          <w:smallCaps/>
          <w:color w:val="000000"/>
          <w:sz w:val="28"/>
          <w:szCs w:val="28"/>
        </w:rPr>
        <w:t xml:space="preserve"> </w:t>
      </w:r>
      <w:r w:rsidRPr="006566DE">
        <w:rPr>
          <w:color w:val="000000"/>
          <w:sz w:val="28"/>
          <w:szCs w:val="28"/>
        </w:rPr>
        <w:t>сосредоточенности на удовлетворении личных желаний в противовес заботам об интересах других. Сегодня многие сосредоточились на удовлетворении собственных стремлений. Некото</w:t>
      </w:r>
      <w:r w:rsidRPr="006566DE">
        <w:rPr>
          <w:color w:val="000000"/>
          <w:sz w:val="28"/>
          <w:szCs w:val="28"/>
        </w:rPr>
        <w:softHyphen/>
        <w:t>рые ищут удовольствий, развлечений, перемен, бегства от действительности. Другие жаждут самоусовершенствования и вступают в группы здоровья или религиозные общины.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Маркетинговых последствий теории «общество ― это я» множество. Люди пользуются обычными и марочными товарами и услугами в качестве средств самовыражения. Они покупают автомобили «своей мечты», отправляются в отпуск «своей мечты». Они проводят больше времени на открытом воздухе, за деятельностью способствующей укреплению здоровья (бег трусцой, теннис), занимаясь самоанализом, искусством, ремеслами. У индуст</w:t>
      </w:r>
      <w:r w:rsidRPr="006566DE">
        <w:rPr>
          <w:color w:val="000000"/>
          <w:sz w:val="28"/>
          <w:szCs w:val="28"/>
        </w:rPr>
        <w:softHyphen/>
        <w:t xml:space="preserve">рии досуга (путешествия в жилых автофургонах, водные прогулки, занятия искусством, ремеслами, спортом) хорошие перспективы роста в обществе, члены которого ищут самоудовлетворения.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Взаимоотношения людей друг с другом. </w:t>
      </w:r>
      <w:r w:rsidRPr="006566DE">
        <w:rPr>
          <w:color w:val="000000"/>
          <w:sz w:val="28"/>
          <w:szCs w:val="28"/>
        </w:rPr>
        <w:t>По степени общитель</w:t>
      </w:r>
      <w:r w:rsidRPr="006566DE">
        <w:rPr>
          <w:color w:val="000000"/>
          <w:sz w:val="28"/>
          <w:szCs w:val="28"/>
        </w:rPr>
        <w:softHyphen/>
        <w:t>ности люди бывают разные ― от затворников, избегающих всякого общения, до ярых коллективистов, чувствующих себя счастливыми и жизнерадостными только в окружении других. Результаты одного из недавних опросов, проведенных агентством «Дойль Дейн Бернбах», выявили повсеместную озабоченность взрослых людей про</w:t>
      </w:r>
      <w:r w:rsidRPr="006566DE">
        <w:rPr>
          <w:color w:val="000000"/>
          <w:sz w:val="28"/>
          <w:szCs w:val="28"/>
        </w:rPr>
        <w:softHyphen/>
        <w:t>блемами социальной изоляции и сильное стремление к установле</w:t>
      </w:r>
      <w:r w:rsidRPr="006566DE">
        <w:rPr>
          <w:color w:val="000000"/>
          <w:sz w:val="28"/>
          <w:szCs w:val="28"/>
        </w:rPr>
        <w:softHyphen/>
        <w:t>нию межличностных контактов</w:t>
      </w:r>
      <w:r w:rsidRPr="006566DE">
        <w:rPr>
          <w:color w:val="000000"/>
          <w:sz w:val="28"/>
          <w:szCs w:val="28"/>
          <w:vertAlign w:val="superscript"/>
        </w:rPr>
        <w:t>14</w:t>
      </w:r>
      <w:r w:rsidRPr="006566DE">
        <w:rPr>
          <w:color w:val="000000"/>
          <w:sz w:val="28"/>
          <w:szCs w:val="28"/>
        </w:rPr>
        <w:t>. А это предполагает светлое будущее для товаров и услуг «общественного характера», таких, как клубы здоровья, организации отдыха, игры. Одновременно это предполагает и рост рынка «общественных суррогатов», т. е. вещей, позволяющих одинокому человеку не чувствовать себя таковым, таких, как видеоигры и компьютеры.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lastRenderedPageBreak/>
        <w:t xml:space="preserve">Отношение людей к общественным институтам. </w:t>
      </w:r>
      <w:r w:rsidRPr="006566DE">
        <w:rPr>
          <w:color w:val="000000"/>
          <w:sz w:val="28"/>
          <w:szCs w:val="28"/>
        </w:rPr>
        <w:t>Люди отли</w:t>
      </w:r>
      <w:r w:rsidRPr="006566DE">
        <w:rPr>
          <w:color w:val="000000"/>
          <w:sz w:val="28"/>
          <w:szCs w:val="28"/>
        </w:rPr>
        <w:softHyphen/>
        <w:t>чаются друг от друга, своим отношением к корпорациям, государст</w:t>
      </w:r>
      <w:r w:rsidRPr="006566DE">
        <w:rPr>
          <w:color w:val="000000"/>
          <w:sz w:val="28"/>
          <w:szCs w:val="28"/>
        </w:rPr>
        <w:softHyphen/>
        <w:t>венным органам, университетам и прочим институтам. Большин</w:t>
      </w:r>
      <w:r w:rsidRPr="006566DE">
        <w:rPr>
          <w:color w:val="000000"/>
          <w:sz w:val="28"/>
          <w:szCs w:val="28"/>
        </w:rPr>
        <w:softHyphen/>
        <w:t>ство приемлет эти институты, хотя некоторые относятся к ряду из них весьма критически. В целом люди готовы потрудиться на благо основных институтов и ждут, что те в свою очередь выполнят свои общественные обязанности. И тем не менее отмечается спад привер</w:t>
      </w:r>
      <w:r w:rsidRPr="006566DE">
        <w:rPr>
          <w:color w:val="000000"/>
          <w:sz w:val="28"/>
          <w:szCs w:val="28"/>
        </w:rPr>
        <w:softHyphen/>
        <w:t>женности общественным институтам. Им отдают меньше усилий, меньше верят в них. Расшатываются устои трудовой этики.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Отсюда следует несколько выводов для системы маркетинга. Фирмам нужно изыскивать новые пути завоевания доверия потре</w:t>
      </w:r>
      <w:r w:rsidRPr="006566DE">
        <w:rPr>
          <w:color w:val="000000"/>
          <w:sz w:val="28"/>
          <w:szCs w:val="28"/>
        </w:rPr>
        <w:softHyphen/>
        <w:t>бителей. Им нужно пересматривать свои рекламные коммуникации, удостоверяясь в честности своих обращений. Им нужно пересматри</w:t>
      </w:r>
      <w:r w:rsidRPr="006566DE">
        <w:rPr>
          <w:color w:val="000000"/>
          <w:sz w:val="28"/>
          <w:szCs w:val="28"/>
        </w:rPr>
        <w:softHyphen/>
        <w:t>вать разные аспекты своей деятельности, убеждаясь, что они пред</w:t>
      </w:r>
      <w:r w:rsidRPr="006566DE">
        <w:rPr>
          <w:color w:val="000000"/>
          <w:sz w:val="28"/>
          <w:szCs w:val="28"/>
        </w:rPr>
        <w:softHyphen/>
        <w:t>стают перед общественностью как «добропорядочные организации, преисполненные гражданской ответственности».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Отношение людей к обществу. </w:t>
      </w:r>
      <w:r w:rsidRPr="006566DE">
        <w:rPr>
          <w:color w:val="000000"/>
          <w:sz w:val="28"/>
          <w:szCs w:val="28"/>
        </w:rPr>
        <w:t>По отношению к обществу, в котором они живут, люди занимают разные позиции ― от патрио</w:t>
      </w:r>
      <w:r w:rsidRPr="006566DE">
        <w:rPr>
          <w:color w:val="000000"/>
          <w:sz w:val="28"/>
          <w:szCs w:val="28"/>
        </w:rPr>
        <w:softHyphen/>
        <w:t>тов, выступающих в его защиту, до реформаторов, желающих изменить его, и недовольных, желающих его покинуть. Отмечается тенденция ослабления патриотизма и усиления критики курса страны. Отношение людей к своему обществу сказывается и на структуре потребления, и на объеме сбережений, и на взглядах на рынок.</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Отношение людей к природе. </w:t>
      </w:r>
      <w:r w:rsidRPr="006566DE">
        <w:rPr>
          <w:color w:val="000000"/>
          <w:sz w:val="28"/>
          <w:szCs w:val="28"/>
        </w:rPr>
        <w:t>Различаются люди по своему отношению к миру природы. Некоторые чувствуют себя во власти природы, другие ― в гармонии с ней, третьи стремятся подчинить ее себе. Отмечается долговременная тенденция подчинения природы человеком с помощью науки и техники и его вера в изобилие природных ресурсов. Однако в последнее время люди стали осознавать хрупкость природы и ограниченность ее ресурсов, стали осознавать, что человеческая деятельность может погубить природу или нанести ей вред.</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Любовь к природе ведет к росту популярности путешествий в жилых фургонах, пешего туризма, водных прогулок и рыбной ловли. Бизнес ответил на это выпуском туристского снаряжения, палаток и прочих принадлежностей для любителей отдыха на природе. Организаторы поездок предлагают все больше маршрутов по местам, которых еще не коснулась человеческая деятельность. Производители продуктов питания столкнулись с расширением рынков «натуральных» продуктов, таких, как натуральные изделия из хлебных злаков, натуральное мороженое, продукты для лечебного питания. Реклама пищевых продуктов дается на естественном для них природном фоне.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lastRenderedPageBreak/>
        <w:t xml:space="preserve">Отношение людей к мирозданию. </w:t>
      </w:r>
      <w:r w:rsidRPr="006566DE">
        <w:rPr>
          <w:color w:val="000000"/>
          <w:sz w:val="28"/>
          <w:szCs w:val="28"/>
        </w:rPr>
        <w:t>Люди отличаются друг от друга своими верованиями относительно происхождения миро</w:t>
      </w:r>
      <w:r w:rsidRPr="006566DE">
        <w:rPr>
          <w:color w:val="000000"/>
          <w:sz w:val="28"/>
          <w:szCs w:val="28"/>
        </w:rPr>
        <w:softHyphen/>
        <w:t>здания и своего места в нем. Большинство американцев монотеисты, хотя крепость их религиозных убеждений и приверженность религии с течением лет постоянно ослабевают. Падает посещае</w:t>
      </w:r>
      <w:r w:rsidRPr="006566DE">
        <w:rPr>
          <w:color w:val="000000"/>
          <w:sz w:val="28"/>
          <w:szCs w:val="28"/>
        </w:rPr>
        <w:softHyphen/>
        <w:t>мость церквей, за исключением церквей отдельных евангелических течений, стремящихся вернуть людей в лоно организованной религии. Определенная доля религиозных устремлений не исчезла, а нашла выход в растущем интересе к религиям Востока, мистицизму, оккультизму.</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По мере утраты религиозности люди стремятся сполна насладиться своей земной жизнью. Они ищут товары и услуги, которые несут с собой развлечения и удовольствия. А тем временем религиозные институты начинают обращаться к деятелям маркетинга за помощью в переработке привлекательных постулатов религии таким образом, чтобы они могли составить конкуренцию светским соблазнам современного общества.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Долговременные тенденции развития в области культурных ценностей в сжатом виде представлены в табл. 6.</w:t>
      </w:r>
    </w:p>
    <w:p w:rsidR="006566DE" w:rsidRPr="006566DE" w:rsidRDefault="006566DE" w:rsidP="006566DE">
      <w:pPr>
        <w:spacing w:before="120" w:after="120" w:line="276" w:lineRule="auto"/>
        <w:jc w:val="right"/>
        <w:rPr>
          <w:i/>
          <w:sz w:val="28"/>
          <w:szCs w:val="28"/>
        </w:rPr>
      </w:pPr>
      <w:r w:rsidRPr="006566DE">
        <w:rPr>
          <w:i/>
          <w:sz w:val="28"/>
          <w:szCs w:val="28"/>
        </w:rPr>
        <w:t>Таблица 6</w:t>
      </w:r>
    </w:p>
    <w:p w:rsidR="006566DE" w:rsidRPr="006566DE" w:rsidRDefault="006566DE" w:rsidP="006566DE">
      <w:pPr>
        <w:spacing w:before="120" w:after="120" w:line="276" w:lineRule="auto"/>
        <w:jc w:val="center"/>
        <w:rPr>
          <w:b/>
          <w:sz w:val="28"/>
          <w:szCs w:val="28"/>
        </w:rPr>
      </w:pPr>
      <w:r w:rsidRPr="006566DE">
        <w:rPr>
          <w:b/>
          <w:sz w:val="28"/>
          <w:szCs w:val="28"/>
        </w:rPr>
        <w:t xml:space="preserve">Долговременные тенденции развития в области </w:t>
      </w:r>
    </w:p>
    <w:p w:rsidR="006566DE" w:rsidRPr="006566DE" w:rsidRDefault="006566DE" w:rsidP="006566DE">
      <w:pPr>
        <w:spacing w:before="120" w:after="120" w:line="276" w:lineRule="auto"/>
        <w:jc w:val="center"/>
        <w:rPr>
          <w:b/>
          <w:sz w:val="28"/>
          <w:szCs w:val="28"/>
        </w:rPr>
      </w:pPr>
      <w:r w:rsidRPr="006566DE">
        <w:rPr>
          <w:b/>
          <w:sz w:val="28"/>
          <w:szCs w:val="28"/>
        </w:rPr>
        <w:t>культурных ценностей</w:t>
      </w:r>
    </w:p>
    <w:p w:rsidR="006566DE" w:rsidRPr="006566DE" w:rsidRDefault="006566DE" w:rsidP="006566DE">
      <w:pPr>
        <w:spacing w:before="120" w:after="120" w:line="276" w:lineRule="auto"/>
        <w:rPr>
          <w:b/>
          <w:sz w:val="28"/>
          <w:szCs w:val="28"/>
        </w:rPr>
      </w:pPr>
    </w:p>
    <w:tbl>
      <w:tblPr>
        <w:tblW w:w="0" w:type="auto"/>
        <w:tblLook w:val="01E0" w:firstRow="1" w:lastRow="1" w:firstColumn="1" w:lastColumn="1" w:noHBand="0" w:noVBand="0"/>
      </w:tblPr>
      <w:tblGrid>
        <w:gridCol w:w="3168"/>
        <w:gridCol w:w="1440"/>
        <w:gridCol w:w="3544"/>
      </w:tblGrid>
      <w:tr w:rsidR="006566DE" w:rsidRPr="006566DE" w:rsidTr="00D268C2">
        <w:tc>
          <w:tcPr>
            <w:tcW w:w="3168" w:type="dxa"/>
          </w:tcPr>
          <w:p w:rsidR="006566DE" w:rsidRPr="006566DE" w:rsidRDefault="006566DE" w:rsidP="006566DE">
            <w:pPr>
              <w:spacing w:before="120" w:after="120" w:line="276" w:lineRule="auto"/>
              <w:rPr>
                <w:sz w:val="28"/>
                <w:szCs w:val="28"/>
              </w:rPr>
            </w:pPr>
            <w:r w:rsidRPr="006566DE">
              <w:rPr>
                <w:sz w:val="28"/>
                <w:szCs w:val="28"/>
              </w:rPr>
              <w:t>Забота о других</w:t>
            </w:r>
          </w:p>
        </w:tc>
        <w:tc>
          <w:tcPr>
            <w:tcW w:w="1440" w:type="dxa"/>
          </w:tcPr>
          <w:p w:rsidR="006566DE" w:rsidRPr="006566DE" w:rsidRDefault="006566DE" w:rsidP="006566DE">
            <w:pPr>
              <w:spacing w:before="120" w:after="120" w:line="276" w:lineRule="auto"/>
              <w:rPr>
                <w:sz w:val="28"/>
                <w:szCs w:val="28"/>
              </w:rPr>
            </w:pPr>
            <w:r w:rsidRPr="006566DE">
              <w:rPr>
                <w:sz w:val="28"/>
                <w:szCs w:val="28"/>
              </w:rPr>
              <w:t xml:space="preserve">   </w:t>
            </w:r>
          </w:p>
        </w:tc>
        <w:tc>
          <w:tcPr>
            <w:tcW w:w="3544" w:type="dxa"/>
          </w:tcPr>
          <w:p w:rsidR="006566DE" w:rsidRPr="006566DE" w:rsidRDefault="006566DE" w:rsidP="006566DE">
            <w:pPr>
              <w:spacing w:before="120" w:after="120" w:line="276" w:lineRule="auto"/>
              <w:rPr>
                <w:sz w:val="28"/>
                <w:szCs w:val="28"/>
              </w:rPr>
            </w:pPr>
            <w:r w:rsidRPr="006566DE">
              <w:rPr>
                <w:sz w:val="28"/>
                <w:szCs w:val="28"/>
              </w:rPr>
              <w:t xml:space="preserve">    Самоудовлетворение</w:t>
            </w:r>
          </w:p>
        </w:tc>
      </w:tr>
      <w:tr w:rsidR="006566DE" w:rsidRPr="006566DE" w:rsidTr="00D268C2">
        <w:tc>
          <w:tcPr>
            <w:tcW w:w="3168" w:type="dxa"/>
          </w:tcPr>
          <w:p w:rsidR="006566DE" w:rsidRPr="006566DE" w:rsidRDefault="006566DE" w:rsidP="006566DE">
            <w:pPr>
              <w:spacing w:before="120" w:after="120" w:line="276" w:lineRule="auto"/>
              <w:rPr>
                <w:sz w:val="28"/>
                <w:szCs w:val="28"/>
              </w:rPr>
            </w:pPr>
            <w:r w:rsidRPr="006566DE">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-53340</wp:posOffset>
                      </wp:positionV>
                      <wp:extent cx="914400" cy="0"/>
                      <wp:effectExtent l="9525" t="13335" r="9525" b="571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042B8" id="Прямая соединительная линия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2pt" to="2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"/>
                  </w:pict>
                </mc:Fallback>
              </mc:AlternateContent>
            </w:r>
            <w:r w:rsidRPr="006566DE">
              <w:rPr>
                <w:sz w:val="28"/>
                <w:szCs w:val="28"/>
              </w:rPr>
              <w:t xml:space="preserve">Отсрочка удовлетворения </w:t>
            </w:r>
          </w:p>
          <w:p w:rsidR="006566DE" w:rsidRPr="006566DE" w:rsidRDefault="006566DE" w:rsidP="006566DE">
            <w:pPr>
              <w:spacing w:before="120" w:after="120" w:line="276" w:lineRule="auto"/>
              <w:rPr>
                <w:sz w:val="28"/>
                <w:szCs w:val="28"/>
              </w:rPr>
            </w:pPr>
            <w:r w:rsidRPr="006566DE">
              <w:rPr>
                <w:sz w:val="28"/>
                <w:szCs w:val="28"/>
              </w:rPr>
              <w:t>желаний</w:t>
            </w:r>
          </w:p>
        </w:tc>
        <w:tc>
          <w:tcPr>
            <w:tcW w:w="1440" w:type="dxa"/>
          </w:tcPr>
          <w:p w:rsidR="006566DE" w:rsidRPr="006566DE" w:rsidRDefault="006566DE" w:rsidP="006566DE">
            <w:pPr>
              <w:spacing w:before="120" w:after="120" w:line="276" w:lineRule="auto"/>
              <w:jc w:val="center"/>
              <w:rPr>
                <w:sz w:val="28"/>
                <w:szCs w:val="28"/>
              </w:rPr>
            </w:pPr>
            <w:r w:rsidRPr="006566DE">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184785</wp:posOffset>
                      </wp:positionV>
                      <wp:extent cx="914400" cy="0"/>
                      <wp:effectExtent l="7620" t="13335" r="11430" b="571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36228" id="Прямая соединительная линия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4.55pt" to="66.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"/>
                  </w:pict>
                </mc:Fallback>
              </mc:AlternateContent>
            </w:r>
          </w:p>
        </w:tc>
        <w:tc>
          <w:tcPr>
            <w:tcW w:w="3544" w:type="dxa"/>
          </w:tcPr>
          <w:p w:rsidR="006566DE" w:rsidRPr="006566DE" w:rsidRDefault="006566DE" w:rsidP="006566DE">
            <w:pPr>
              <w:spacing w:before="120" w:after="120" w:line="276" w:lineRule="auto"/>
              <w:rPr>
                <w:sz w:val="28"/>
                <w:szCs w:val="28"/>
              </w:rPr>
            </w:pPr>
            <w:r w:rsidRPr="006566DE">
              <w:rPr>
                <w:sz w:val="28"/>
                <w:szCs w:val="28"/>
              </w:rPr>
              <w:t xml:space="preserve">     Немедленное   удовлетворение желаний</w:t>
            </w:r>
          </w:p>
        </w:tc>
      </w:tr>
      <w:tr w:rsidR="006566DE" w:rsidRPr="006566DE" w:rsidTr="00D268C2">
        <w:tc>
          <w:tcPr>
            <w:tcW w:w="3168" w:type="dxa"/>
          </w:tcPr>
          <w:p w:rsidR="006566DE" w:rsidRPr="006566DE" w:rsidRDefault="006566DE" w:rsidP="006566DE">
            <w:pPr>
              <w:spacing w:before="120" w:after="120" w:line="276" w:lineRule="auto"/>
              <w:rPr>
                <w:sz w:val="28"/>
                <w:szCs w:val="28"/>
              </w:rPr>
            </w:pPr>
            <w:r w:rsidRPr="006566DE">
              <w:rPr>
                <w:sz w:val="28"/>
                <w:szCs w:val="28"/>
              </w:rPr>
              <w:t>Напряженный труд</w:t>
            </w:r>
          </w:p>
        </w:tc>
        <w:tc>
          <w:tcPr>
            <w:tcW w:w="1440" w:type="dxa"/>
          </w:tcPr>
          <w:p w:rsidR="006566DE" w:rsidRPr="006566DE" w:rsidRDefault="006566DE" w:rsidP="006566DE">
            <w:pPr>
              <w:spacing w:before="120" w:after="120" w:line="276" w:lineRule="auto"/>
              <w:jc w:val="center"/>
              <w:rPr>
                <w:sz w:val="28"/>
                <w:szCs w:val="28"/>
              </w:rPr>
            </w:pPr>
            <w:r w:rsidRPr="006566DE">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-68580</wp:posOffset>
                      </wp:positionH>
                      <wp:positionV relativeFrom="paragraph">
                        <wp:posOffset>116205</wp:posOffset>
                      </wp:positionV>
                      <wp:extent cx="914400" cy="0"/>
                      <wp:effectExtent l="7620" t="11430" r="11430" b="762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87054" id="Прямая соединительная линия 1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15pt" to="66.6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"/>
                  </w:pict>
                </mc:Fallback>
              </mc:AlternateContent>
            </w:r>
          </w:p>
        </w:tc>
        <w:tc>
          <w:tcPr>
            <w:tcW w:w="3544" w:type="dxa"/>
          </w:tcPr>
          <w:p w:rsidR="006566DE" w:rsidRPr="006566DE" w:rsidRDefault="006566DE" w:rsidP="006566DE">
            <w:pPr>
              <w:spacing w:before="120" w:after="120" w:line="276" w:lineRule="auto"/>
              <w:rPr>
                <w:sz w:val="28"/>
                <w:szCs w:val="28"/>
              </w:rPr>
            </w:pPr>
            <w:r w:rsidRPr="006566DE">
              <w:rPr>
                <w:sz w:val="28"/>
                <w:szCs w:val="28"/>
              </w:rPr>
              <w:t xml:space="preserve">     Лёгкая жизнь</w:t>
            </w:r>
          </w:p>
        </w:tc>
      </w:tr>
      <w:tr w:rsidR="006566DE" w:rsidRPr="006566DE" w:rsidTr="00D268C2">
        <w:tc>
          <w:tcPr>
            <w:tcW w:w="3168" w:type="dxa"/>
          </w:tcPr>
          <w:p w:rsidR="006566DE" w:rsidRPr="006566DE" w:rsidRDefault="006566DE" w:rsidP="006566DE">
            <w:pPr>
              <w:spacing w:before="120" w:after="120" w:line="276" w:lineRule="auto"/>
              <w:rPr>
                <w:sz w:val="28"/>
                <w:szCs w:val="28"/>
              </w:rPr>
            </w:pPr>
            <w:r w:rsidRPr="006566DE">
              <w:rPr>
                <w:sz w:val="28"/>
                <w:szCs w:val="28"/>
              </w:rPr>
              <w:t>Формальное отношение</w:t>
            </w:r>
          </w:p>
        </w:tc>
        <w:tc>
          <w:tcPr>
            <w:tcW w:w="1440" w:type="dxa"/>
          </w:tcPr>
          <w:p w:rsidR="006566DE" w:rsidRPr="006566DE" w:rsidRDefault="006566DE" w:rsidP="006566DE">
            <w:pPr>
              <w:spacing w:before="120" w:after="120" w:line="276" w:lineRule="auto"/>
              <w:jc w:val="center"/>
              <w:rPr>
                <w:sz w:val="28"/>
                <w:szCs w:val="28"/>
              </w:rPr>
            </w:pPr>
            <w:r w:rsidRPr="006566DE">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-57785</wp:posOffset>
                      </wp:positionH>
                      <wp:positionV relativeFrom="paragraph">
                        <wp:posOffset>98425</wp:posOffset>
                      </wp:positionV>
                      <wp:extent cx="914400" cy="0"/>
                      <wp:effectExtent l="8890" t="12700" r="10160" b="63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7CFB6" id="Прямая соединительная линия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7.75pt" to="67.4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"/>
                  </w:pict>
                </mc:Fallback>
              </mc:AlternateContent>
            </w:r>
          </w:p>
        </w:tc>
        <w:tc>
          <w:tcPr>
            <w:tcW w:w="3544" w:type="dxa"/>
          </w:tcPr>
          <w:p w:rsidR="006566DE" w:rsidRPr="006566DE" w:rsidRDefault="006566DE" w:rsidP="006566DE">
            <w:pPr>
              <w:spacing w:before="120" w:after="120" w:line="276" w:lineRule="auto"/>
              <w:rPr>
                <w:sz w:val="28"/>
                <w:szCs w:val="28"/>
              </w:rPr>
            </w:pPr>
            <w:r w:rsidRPr="006566DE">
              <w:rPr>
                <w:sz w:val="28"/>
                <w:szCs w:val="28"/>
              </w:rPr>
              <w:t xml:space="preserve">     Неформальные отношения</w:t>
            </w:r>
          </w:p>
        </w:tc>
      </w:tr>
      <w:tr w:rsidR="006566DE" w:rsidRPr="006566DE" w:rsidTr="00D268C2">
        <w:tc>
          <w:tcPr>
            <w:tcW w:w="3168" w:type="dxa"/>
          </w:tcPr>
          <w:p w:rsidR="006566DE" w:rsidRPr="006566DE" w:rsidRDefault="006566DE" w:rsidP="006566DE">
            <w:pPr>
              <w:spacing w:before="120" w:after="120" w:line="276" w:lineRule="auto"/>
              <w:rPr>
                <w:sz w:val="28"/>
                <w:szCs w:val="28"/>
              </w:rPr>
            </w:pPr>
            <w:r w:rsidRPr="006566DE">
              <w:rPr>
                <w:sz w:val="28"/>
                <w:szCs w:val="28"/>
              </w:rPr>
              <w:t>Религиозная ориентация</w:t>
            </w:r>
          </w:p>
        </w:tc>
        <w:tc>
          <w:tcPr>
            <w:tcW w:w="1440" w:type="dxa"/>
          </w:tcPr>
          <w:p w:rsidR="006566DE" w:rsidRPr="006566DE" w:rsidRDefault="006566DE" w:rsidP="006566DE">
            <w:pPr>
              <w:spacing w:before="120" w:after="120" w:line="276" w:lineRule="auto"/>
              <w:jc w:val="center"/>
              <w:rPr>
                <w:sz w:val="28"/>
                <w:szCs w:val="28"/>
              </w:rPr>
            </w:pPr>
            <w:r w:rsidRPr="006566DE">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108585</wp:posOffset>
                      </wp:positionV>
                      <wp:extent cx="914400" cy="0"/>
                      <wp:effectExtent l="7620" t="13335" r="11430" b="57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2828B" id="Прямая соединительная линия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55pt" to="66.6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"/>
                  </w:pict>
                </mc:Fallback>
              </mc:AlternateContent>
            </w:r>
          </w:p>
        </w:tc>
        <w:tc>
          <w:tcPr>
            <w:tcW w:w="3544" w:type="dxa"/>
          </w:tcPr>
          <w:p w:rsidR="006566DE" w:rsidRPr="006566DE" w:rsidRDefault="006566DE" w:rsidP="006566DE">
            <w:pPr>
              <w:spacing w:before="120" w:after="120" w:line="276" w:lineRule="auto"/>
              <w:rPr>
                <w:sz w:val="28"/>
                <w:szCs w:val="28"/>
              </w:rPr>
            </w:pPr>
            <w:r w:rsidRPr="006566DE">
              <w:rPr>
                <w:sz w:val="28"/>
                <w:szCs w:val="28"/>
              </w:rPr>
              <w:t xml:space="preserve">     Светская ориентация</w:t>
            </w:r>
          </w:p>
        </w:tc>
      </w:tr>
    </w:tbl>
    <w:p w:rsidR="006566DE" w:rsidRPr="006566DE" w:rsidRDefault="006566DE" w:rsidP="006566DE">
      <w:pPr>
        <w:shd w:val="clear" w:color="auto" w:fill="FFFFFF"/>
        <w:autoSpaceDE w:val="0"/>
        <w:autoSpaceDN w:val="0"/>
        <w:adjustRightInd w:val="0"/>
        <w:spacing w:before="120" w:after="120" w:line="276" w:lineRule="auto"/>
        <w:ind w:firstLine="567"/>
        <w:jc w:val="center"/>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Резюме</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Маркетинговая среда состоит из сфер, в которых фирма должна искать для себя новые возможности и следить за возникновением потенциальных угроз. Она </w:t>
      </w:r>
      <w:r w:rsidRPr="006566DE">
        <w:rPr>
          <w:color w:val="000000"/>
          <w:sz w:val="28"/>
          <w:szCs w:val="28"/>
        </w:rPr>
        <w:lastRenderedPageBreak/>
        <w:t>включает в себя все силы, сказываю</w:t>
      </w:r>
      <w:r w:rsidRPr="006566DE">
        <w:rPr>
          <w:color w:val="000000"/>
          <w:sz w:val="28"/>
          <w:szCs w:val="28"/>
        </w:rPr>
        <w:softHyphen/>
        <w:t>щиеся на способности фирмы устанавливать и поддерживать кон</w:t>
      </w:r>
      <w:r w:rsidRPr="006566DE">
        <w:rPr>
          <w:color w:val="000000"/>
          <w:sz w:val="28"/>
          <w:szCs w:val="28"/>
        </w:rPr>
        <w:softHyphen/>
        <w:t>такты с целевым рынком. Маркетинговая среда фирмы слагается из микро- и макросреды.</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Первой силой, действующей в микросреде, является сама фирма ― ее подразделения и эшелоны управления, оказывающие влияние на принятие решений руководством службы маркетинга. Вторая сила ― фирмы и отдельные лица, производящие необходи</w:t>
      </w:r>
      <w:r w:rsidRPr="006566DE">
        <w:rPr>
          <w:color w:val="000000"/>
          <w:sz w:val="28"/>
          <w:szCs w:val="28"/>
        </w:rPr>
        <w:softHyphen/>
        <w:t>мые компании товары и услуги, и в первую очередь ее поставщики. Третья сила ― маркетинговые посредники (торговые посредники, фирмы-специалисты по организации товародвижения, агентства по оказанию маркетинговых услуг и кредитно-финансовые учрежде</w:t>
      </w:r>
      <w:r w:rsidRPr="006566DE">
        <w:rPr>
          <w:color w:val="000000"/>
          <w:sz w:val="28"/>
          <w:szCs w:val="28"/>
        </w:rPr>
        <w:softHyphen/>
        <w:t>ния). Четвертая сила ― пять типов клиентурных рынков: потреби</w:t>
      </w:r>
      <w:r w:rsidRPr="006566DE">
        <w:rPr>
          <w:color w:val="000000"/>
          <w:sz w:val="28"/>
          <w:szCs w:val="28"/>
        </w:rPr>
        <w:softHyphen/>
        <w:t>тельский рынок, рынок производителей, рынок промежуточных продавцов, рынок государственных учреждений, международный рынок. Пятая сила ― разнообразные конкуренты, с которыми стал</w:t>
      </w:r>
      <w:r w:rsidRPr="006566DE">
        <w:rPr>
          <w:color w:val="000000"/>
          <w:sz w:val="28"/>
          <w:szCs w:val="28"/>
        </w:rPr>
        <w:softHyphen/>
        <w:t>кивается фирма: желания-конкуренты, товарно-родовые конкурен</w:t>
      </w:r>
      <w:r w:rsidRPr="006566DE">
        <w:rPr>
          <w:color w:val="000000"/>
          <w:sz w:val="28"/>
          <w:szCs w:val="28"/>
        </w:rPr>
        <w:softHyphen/>
        <w:t>ты, товарно-видовые конкуренты, марки-конкуренты. Шестая сила ― любые контактные аудитории, проявляющие реальный или потенциальный интерес к организации или оказывающие влияние на ее способность достигать поставленных целей: финансовые круги, контактные аудитории средств информации, контактные аудитории государственных учреждений, гражданские группы дей</w:t>
      </w:r>
      <w:r w:rsidRPr="006566DE">
        <w:rPr>
          <w:color w:val="000000"/>
          <w:sz w:val="28"/>
          <w:szCs w:val="28"/>
        </w:rPr>
        <w:softHyphen/>
        <w:t>ствия, местные контактные аудитории, широкая публика, внутрен</w:t>
      </w:r>
      <w:r w:rsidRPr="006566DE">
        <w:rPr>
          <w:color w:val="000000"/>
          <w:sz w:val="28"/>
          <w:szCs w:val="28"/>
        </w:rPr>
        <w:softHyphen/>
        <w:t>ние контактные аудитории.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Макросреда включает в себя основные силы, приходящие в столкновение с интересами фирмы: демографические, экономиче</w:t>
      </w:r>
      <w:r w:rsidRPr="006566DE">
        <w:rPr>
          <w:color w:val="000000"/>
          <w:sz w:val="28"/>
          <w:szCs w:val="28"/>
        </w:rPr>
        <w:softHyphen/>
        <w:t>ские, природные, научно-технические, политические факторы и фак</w:t>
      </w:r>
      <w:r w:rsidRPr="006566DE">
        <w:rPr>
          <w:color w:val="000000"/>
          <w:sz w:val="28"/>
          <w:szCs w:val="28"/>
        </w:rPr>
        <w:softHyphen/>
        <w:t>торы культурного окружения.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Для демографической среды характерны: мировой демографи</w:t>
      </w:r>
      <w:r w:rsidRPr="006566DE">
        <w:rPr>
          <w:color w:val="000000"/>
          <w:sz w:val="28"/>
          <w:szCs w:val="28"/>
        </w:rPr>
        <w:softHyphen/>
        <w:t>ческий взрыв, снижение рождаемости в США, старение населения США, перемены в американской семье, миграция населения, повы</w:t>
      </w:r>
      <w:r w:rsidRPr="006566DE">
        <w:rPr>
          <w:color w:val="000000"/>
          <w:sz w:val="28"/>
          <w:szCs w:val="28"/>
        </w:rPr>
        <w:softHyphen/>
        <w:t>шение образовательного уровня и рост числа служащих. Для экономической среды ― в связи с такими явлениями, как спад дело</w:t>
      </w:r>
      <w:r w:rsidRPr="006566DE">
        <w:rPr>
          <w:color w:val="000000"/>
          <w:sz w:val="28"/>
          <w:szCs w:val="28"/>
        </w:rPr>
        <w:softHyphen/>
        <w:t>вой активности, высокий уровень безработицы и высокие ставки учетного процента, ― характерен более осторожный подход амери</w:t>
      </w:r>
      <w:r w:rsidRPr="006566DE">
        <w:rPr>
          <w:color w:val="000000"/>
          <w:sz w:val="28"/>
          <w:szCs w:val="28"/>
        </w:rPr>
        <w:softHyphen/>
        <w:t>канцев к совершению покупок. Для природной среды характерны: дефицит некоторых видов сырья, вздорожание энергии, рост загрязнения окружающей среды и усиление вмешательства госу</w:t>
      </w:r>
      <w:r w:rsidRPr="006566DE">
        <w:rPr>
          <w:color w:val="000000"/>
          <w:sz w:val="28"/>
          <w:szCs w:val="28"/>
        </w:rPr>
        <w:softHyphen/>
        <w:t>дарства в процесс рационального использования и воспроизводства природных ресурсов. Для научно-технической среды характерны: ускорение научно-технического прогресса, появление безграничных возможностей, рост ассигнований на НИОКР, повышение внимания к внедрению небольших усовершенствований в уже существующие товары и ужесточение государственного контроля за доброкачест</w:t>
      </w:r>
      <w:r w:rsidRPr="006566DE">
        <w:rPr>
          <w:color w:val="000000"/>
          <w:sz w:val="28"/>
          <w:szCs w:val="28"/>
        </w:rPr>
        <w:softHyphen/>
        <w:t xml:space="preserve">венностью и </w:t>
      </w:r>
      <w:r w:rsidRPr="006566DE">
        <w:rPr>
          <w:color w:val="000000"/>
          <w:sz w:val="28"/>
          <w:szCs w:val="28"/>
        </w:rPr>
        <w:lastRenderedPageBreak/>
        <w:t>безопасностью товаров. Для политической среды характерны: законодательное регулирование предпринимательской деятельности, повышение требований со стороны государственных учреждений, следящих за соблюдением законов, и рост числа групп по защите интересов общественности. Для культурной среды характерны: долговременные тенденции к обеспечению самоудовлетворения немедленному удовлетворению желаний, легкой жизни, нефор</w:t>
      </w:r>
      <w:r w:rsidRPr="006566DE">
        <w:rPr>
          <w:color w:val="000000"/>
          <w:sz w:val="28"/>
          <w:szCs w:val="28"/>
        </w:rPr>
        <w:softHyphen/>
        <w:t>мальным отношениям и светской ориентации.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Вопросы для обсуждения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1. Вы ― вице-президент фирмы «Уолт Дисней продакшнс» по маркетингу. С учетом изменений, происходящих в демографической, экономической, научно-технической и культурной средах, какие планы вы предполагаете разработать, чтобы обеспечить успех деятельности фирмы на предстоящее десятилетие? </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2. Крупный продавец алкогольных напитков намеревается вы</w:t>
      </w:r>
      <w:r w:rsidRPr="006566DE">
        <w:rPr>
          <w:color w:val="000000"/>
          <w:sz w:val="28"/>
          <w:szCs w:val="28"/>
        </w:rPr>
        <w:softHyphen/>
        <w:t xml:space="preserve">пустить на рынок безалкогольный напиток «для взрослых», который был бы общественно приемлемой заменой алкоголя. Какие факторы культурного уклада могут сказаться на принятии решения о выходе на рынок и структуре комплекса маркетинга?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 xml:space="preserve">3. Проведенные в 1975 </w:t>
      </w:r>
      <w:r w:rsidRPr="006566DE">
        <w:rPr>
          <w:color w:val="000000"/>
          <w:sz w:val="28"/>
          <w:szCs w:val="28"/>
        </w:rPr>
        <w:sym w:font="Symbol" w:char="00BE"/>
      </w:r>
      <w:r w:rsidRPr="006566DE">
        <w:rPr>
          <w:color w:val="000000"/>
          <w:sz w:val="28"/>
          <w:szCs w:val="28"/>
        </w:rPr>
        <w:t xml:space="preserve"> 1979 гг. исследования образа жизни выявили положительную тенденцию в укреплении убеждения, что «приготовление пищи должно занимать как можно меньше времени». Каким образом скажется подобное отношение на сбыте замороженных овощей?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4. По каким оптовым и розничным каналам концерн «Проктер энд Гэмбл» мог бы организовать товародвижение новой марки своего стирального порошка?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5. На примере торговли автомобилями сравните между собой потребительский рынок, рынок товаров промышленного назна</w:t>
      </w:r>
      <w:r w:rsidRPr="006566DE">
        <w:rPr>
          <w:color w:val="000000"/>
          <w:sz w:val="28"/>
          <w:szCs w:val="28"/>
        </w:rPr>
        <w:softHyphen/>
        <w:t>чения и рынок промежуточных продавцов и расскажите о разли</w:t>
      </w:r>
      <w:r w:rsidRPr="006566DE">
        <w:rPr>
          <w:color w:val="000000"/>
          <w:sz w:val="28"/>
          <w:szCs w:val="28"/>
        </w:rPr>
        <w:softHyphen/>
        <w:t>чиях между ними.</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6. Расскажите о четырех типах конкурентов, в которых должен разбираться предприниматель, задумавший открыть новую пиц</w:t>
      </w:r>
      <w:r w:rsidRPr="006566DE">
        <w:rPr>
          <w:color w:val="000000"/>
          <w:sz w:val="28"/>
          <w:szCs w:val="28"/>
        </w:rPr>
        <w:softHyphen/>
        <w:t xml:space="preserve">церию по соседству с вашим студенческим городком.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color w:val="000000"/>
          <w:sz w:val="28"/>
          <w:szCs w:val="28"/>
        </w:rPr>
        <w:t>7. В чем разница между контактными аудиториями и потребителями? Поясните на конкретном примере.</w:t>
      </w:r>
    </w:p>
    <w:p w:rsidR="006566DE" w:rsidRPr="006566DE" w:rsidRDefault="006566DE" w:rsidP="006566DE">
      <w:pPr>
        <w:shd w:val="clear" w:color="auto" w:fill="FFFFFF"/>
        <w:autoSpaceDE w:val="0"/>
        <w:autoSpaceDN w:val="0"/>
        <w:adjustRightInd w:val="0"/>
        <w:spacing w:before="120" w:after="120" w:line="276" w:lineRule="auto"/>
        <w:ind w:firstLine="567"/>
        <w:jc w:val="both"/>
        <w:rPr>
          <w:color w:val="000000"/>
          <w:sz w:val="28"/>
          <w:szCs w:val="28"/>
        </w:rPr>
      </w:pPr>
      <w:r w:rsidRPr="006566DE">
        <w:rPr>
          <w:color w:val="000000"/>
          <w:sz w:val="28"/>
          <w:szCs w:val="28"/>
        </w:rPr>
        <w:t xml:space="preserve">8. Наступил 2000 год. Бензин стоит 4 долл. за галлон, рубленые бифштексы ― б долл. за фунт, дом средних размеров ― 200 тыс. долл., а темпы инфляции за предшествующие 20 лет 10% в год. На основе этой экономической </w:t>
      </w:r>
      <w:r w:rsidRPr="006566DE">
        <w:rPr>
          <w:color w:val="000000"/>
          <w:sz w:val="28"/>
          <w:szCs w:val="28"/>
        </w:rPr>
        <w:lastRenderedPageBreak/>
        <w:t>информации прикиньте возмож</w:t>
      </w:r>
      <w:r w:rsidRPr="006566DE">
        <w:rPr>
          <w:color w:val="000000"/>
          <w:sz w:val="28"/>
          <w:szCs w:val="28"/>
        </w:rPr>
        <w:softHyphen/>
        <w:t xml:space="preserve">ные размеры или потенциал рынка предметов роскоши. </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p>
    <w:p w:rsidR="006566DE" w:rsidRPr="006566DE" w:rsidRDefault="006566DE" w:rsidP="006566DE">
      <w:pPr>
        <w:shd w:val="clear" w:color="auto" w:fill="FFFFFF"/>
        <w:autoSpaceDE w:val="0"/>
        <w:autoSpaceDN w:val="0"/>
        <w:adjustRightInd w:val="0"/>
        <w:spacing w:before="120" w:after="120" w:line="276" w:lineRule="auto"/>
        <w:ind w:firstLine="567"/>
        <w:jc w:val="both"/>
        <w:rPr>
          <w:b/>
          <w:sz w:val="28"/>
          <w:szCs w:val="28"/>
        </w:rPr>
      </w:pPr>
      <w:r w:rsidRPr="006566DE">
        <w:rPr>
          <w:b/>
          <w:color w:val="000000"/>
          <w:sz w:val="28"/>
          <w:szCs w:val="28"/>
        </w:rPr>
        <w:t>Основные понятия, встречающиеся в главе 4</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Демография</w:t>
      </w:r>
      <w:r w:rsidRPr="006566DE">
        <w:rPr>
          <w:color w:val="000000"/>
          <w:sz w:val="28"/>
          <w:szCs w:val="28"/>
        </w:rPr>
        <w:t xml:space="preserve"> ― наука, изучающая население с точки зрения таких характеристик, как численность и плотность.</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Контактная аудитория</w:t>
      </w:r>
      <w:r w:rsidRPr="006566DE">
        <w:rPr>
          <w:color w:val="000000"/>
          <w:sz w:val="28"/>
          <w:szCs w:val="28"/>
        </w:rPr>
        <w:t xml:space="preserve"> ― </w:t>
      </w:r>
      <w:r w:rsidRPr="006566DE">
        <w:rPr>
          <w:bCs/>
          <w:color w:val="000000"/>
          <w:sz w:val="28"/>
          <w:szCs w:val="28"/>
        </w:rPr>
        <w:t>любая</w:t>
      </w:r>
      <w:r w:rsidRPr="006566DE">
        <w:rPr>
          <w:b/>
          <w:bCs/>
          <w:color w:val="000000"/>
          <w:sz w:val="28"/>
          <w:szCs w:val="28"/>
        </w:rPr>
        <w:t xml:space="preserve"> </w:t>
      </w:r>
      <w:r w:rsidRPr="006566DE">
        <w:rPr>
          <w:color w:val="000000"/>
          <w:sz w:val="28"/>
          <w:szCs w:val="28"/>
        </w:rPr>
        <w:t>группа, которая проявляет реальный или потенциальный интерес к организации или оказывает влия</w:t>
      </w:r>
      <w:r w:rsidRPr="006566DE">
        <w:rPr>
          <w:color w:val="000000"/>
          <w:sz w:val="28"/>
          <w:szCs w:val="28"/>
        </w:rPr>
        <w:softHyphen/>
        <w:t>ние на ее способность достигать поставленных целей.</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Макросреда</w:t>
      </w:r>
      <w:r w:rsidRPr="006566DE">
        <w:rPr>
          <w:color w:val="000000"/>
          <w:sz w:val="28"/>
          <w:szCs w:val="28"/>
        </w:rPr>
        <w:t xml:space="preserve"> ― </w:t>
      </w:r>
      <w:r w:rsidRPr="006566DE">
        <w:rPr>
          <w:bCs/>
          <w:color w:val="000000"/>
          <w:sz w:val="28"/>
          <w:szCs w:val="28"/>
        </w:rPr>
        <w:t>силы</w:t>
      </w:r>
      <w:r w:rsidRPr="006566DE">
        <w:rPr>
          <w:b/>
          <w:bCs/>
          <w:color w:val="000000"/>
          <w:sz w:val="28"/>
          <w:szCs w:val="28"/>
        </w:rPr>
        <w:t xml:space="preserve"> </w:t>
      </w:r>
      <w:r w:rsidRPr="006566DE">
        <w:rPr>
          <w:color w:val="000000"/>
          <w:sz w:val="28"/>
          <w:szCs w:val="28"/>
        </w:rPr>
        <w:t>более широкого социального плана, оказывающие влияние на микросреду, такие, как факторы демографического, экономического, природного, научно-технического, политического и культурного характера.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Маркетинговая среда </w:t>
      </w:r>
      <w:r w:rsidRPr="006566DE">
        <w:rPr>
          <w:b/>
          <w:color w:val="000000"/>
          <w:sz w:val="28"/>
          <w:szCs w:val="28"/>
        </w:rPr>
        <w:t>фирмы</w:t>
      </w:r>
      <w:r w:rsidRPr="006566DE">
        <w:rPr>
          <w:color w:val="000000"/>
          <w:sz w:val="28"/>
          <w:szCs w:val="28"/>
        </w:rPr>
        <w:t xml:space="preserve"> ― совокупность активных субъектов и сил, действующих за пределами фирмы и влияющих на возмож</w:t>
      </w:r>
      <w:r w:rsidRPr="006566DE">
        <w:rPr>
          <w:color w:val="000000"/>
          <w:sz w:val="28"/>
          <w:szCs w:val="28"/>
        </w:rPr>
        <w:softHyphen/>
        <w:t>ности руководства службой маркетинга устанавливать и поддер</w:t>
      </w:r>
      <w:r w:rsidRPr="006566DE">
        <w:rPr>
          <w:color w:val="000000"/>
          <w:sz w:val="28"/>
          <w:szCs w:val="28"/>
        </w:rPr>
        <w:softHyphen/>
        <w:t>живать с целевыми клиентами отношения успешного сотрудни</w:t>
      </w:r>
      <w:r w:rsidRPr="006566DE">
        <w:rPr>
          <w:color w:val="000000"/>
          <w:sz w:val="28"/>
          <w:szCs w:val="28"/>
        </w:rPr>
        <w:softHyphen/>
        <w:t>чества.</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Маркетинговые посредники</w:t>
      </w:r>
      <w:r w:rsidRPr="006566DE">
        <w:rPr>
          <w:color w:val="000000"/>
          <w:sz w:val="28"/>
          <w:szCs w:val="28"/>
        </w:rPr>
        <w:t xml:space="preserve"> ― </w:t>
      </w:r>
      <w:r w:rsidRPr="006566DE">
        <w:rPr>
          <w:bCs/>
          <w:color w:val="000000"/>
          <w:sz w:val="28"/>
          <w:szCs w:val="28"/>
        </w:rPr>
        <w:t>фирмы,</w:t>
      </w:r>
      <w:r w:rsidRPr="006566DE">
        <w:rPr>
          <w:b/>
          <w:bCs/>
          <w:color w:val="000000"/>
          <w:sz w:val="28"/>
          <w:szCs w:val="28"/>
        </w:rPr>
        <w:t xml:space="preserve"> </w:t>
      </w:r>
      <w:r w:rsidRPr="006566DE">
        <w:rPr>
          <w:color w:val="000000"/>
          <w:sz w:val="28"/>
          <w:szCs w:val="28"/>
        </w:rPr>
        <w:t>помогающие компании в про</w:t>
      </w:r>
      <w:r w:rsidRPr="006566DE">
        <w:rPr>
          <w:color w:val="000000"/>
          <w:sz w:val="28"/>
          <w:szCs w:val="28"/>
        </w:rPr>
        <w:softHyphen/>
        <w:t>движении, сбыте и распространении ее товаров среди клиентуры. К ним относятся торговые посредники, фирмы-специалисты по организации товародвижения, агентства по оказанию маркетин</w:t>
      </w:r>
      <w:r w:rsidRPr="006566DE">
        <w:rPr>
          <w:color w:val="000000"/>
          <w:sz w:val="28"/>
          <w:szCs w:val="28"/>
        </w:rPr>
        <w:softHyphen/>
        <w:t>говых услуг и кредитно-финансовые учреждения.</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Микросреда</w:t>
      </w:r>
      <w:r w:rsidRPr="006566DE">
        <w:rPr>
          <w:color w:val="000000"/>
          <w:sz w:val="28"/>
          <w:szCs w:val="28"/>
        </w:rPr>
        <w:t xml:space="preserve"> ― </w:t>
      </w:r>
      <w:r w:rsidRPr="006566DE">
        <w:rPr>
          <w:bCs/>
          <w:color w:val="000000"/>
          <w:sz w:val="28"/>
          <w:szCs w:val="28"/>
        </w:rPr>
        <w:t>силы,</w:t>
      </w:r>
      <w:r w:rsidRPr="006566DE">
        <w:rPr>
          <w:b/>
          <w:bCs/>
          <w:color w:val="000000"/>
          <w:sz w:val="28"/>
          <w:szCs w:val="28"/>
        </w:rPr>
        <w:t xml:space="preserve"> </w:t>
      </w:r>
      <w:r w:rsidRPr="006566DE">
        <w:rPr>
          <w:color w:val="000000"/>
          <w:sz w:val="28"/>
          <w:szCs w:val="28"/>
        </w:rPr>
        <w:t>имеющие непосредственное отношение к самой фирме и ее возможностям по обслуживанию клиентуры, т.е. сама фирма, ее поставщики, маркетинговые посредники, клиен</w:t>
      </w:r>
      <w:r w:rsidRPr="006566DE">
        <w:rPr>
          <w:color w:val="000000"/>
          <w:sz w:val="28"/>
          <w:szCs w:val="28"/>
        </w:rPr>
        <w:softHyphen/>
        <w:t>ты, конкуренты и контактные аудитории.</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Поставщики</w:t>
      </w:r>
      <w:r w:rsidRPr="006566DE">
        <w:rPr>
          <w:color w:val="000000"/>
          <w:sz w:val="28"/>
          <w:szCs w:val="28"/>
        </w:rPr>
        <w:t xml:space="preserve"> ― </w:t>
      </w:r>
      <w:r w:rsidRPr="006566DE">
        <w:rPr>
          <w:bCs/>
          <w:color w:val="000000"/>
          <w:sz w:val="28"/>
          <w:szCs w:val="28"/>
        </w:rPr>
        <w:t>деловые</w:t>
      </w:r>
      <w:r w:rsidRPr="006566DE">
        <w:rPr>
          <w:b/>
          <w:bCs/>
          <w:color w:val="000000"/>
          <w:sz w:val="28"/>
          <w:szCs w:val="28"/>
        </w:rPr>
        <w:t xml:space="preserve"> </w:t>
      </w:r>
      <w:r w:rsidRPr="006566DE">
        <w:rPr>
          <w:color w:val="000000"/>
          <w:sz w:val="28"/>
          <w:szCs w:val="28"/>
        </w:rPr>
        <w:t>фирмы и отдельные лица, обеспечивающие компанию и ее конкурентов материальными ресурсами, необхо</w:t>
      </w:r>
      <w:r w:rsidRPr="006566DE">
        <w:rPr>
          <w:color w:val="000000"/>
          <w:sz w:val="28"/>
          <w:szCs w:val="28"/>
        </w:rPr>
        <w:softHyphen/>
        <w:t>димыми для производства конкретных товаров и услуг.</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Удобство </w:t>
      </w:r>
      <w:r w:rsidRPr="006566DE">
        <w:rPr>
          <w:b/>
          <w:color w:val="000000"/>
          <w:sz w:val="28"/>
          <w:szCs w:val="28"/>
        </w:rPr>
        <w:t>времени</w:t>
      </w:r>
      <w:r w:rsidRPr="006566DE">
        <w:rPr>
          <w:color w:val="000000"/>
          <w:sz w:val="28"/>
          <w:szCs w:val="28"/>
        </w:rPr>
        <w:t xml:space="preserve"> ― экспонирование и обеспечение наличия товара в то время, когда потребители хотят купить его.</w:t>
      </w:r>
    </w:p>
    <w:p w:rsidR="006566DE" w:rsidRPr="006566DE" w:rsidRDefault="006566DE" w:rsidP="006566DE">
      <w:pPr>
        <w:shd w:val="clear" w:color="auto" w:fill="FFFFFF"/>
        <w:autoSpaceDE w:val="0"/>
        <w:autoSpaceDN w:val="0"/>
        <w:adjustRightInd w:val="0"/>
        <w:spacing w:before="120" w:after="120" w:line="276" w:lineRule="auto"/>
        <w:ind w:firstLine="567"/>
        <w:jc w:val="both"/>
        <w:rPr>
          <w:sz w:val="28"/>
          <w:szCs w:val="28"/>
        </w:rPr>
      </w:pPr>
      <w:r w:rsidRPr="006566DE">
        <w:rPr>
          <w:b/>
          <w:bCs/>
          <w:color w:val="000000"/>
          <w:sz w:val="28"/>
          <w:szCs w:val="28"/>
        </w:rPr>
        <w:t xml:space="preserve">Удобство </w:t>
      </w:r>
      <w:r w:rsidRPr="006566DE">
        <w:rPr>
          <w:b/>
          <w:color w:val="000000"/>
          <w:sz w:val="28"/>
          <w:szCs w:val="28"/>
        </w:rPr>
        <w:t>места</w:t>
      </w:r>
      <w:r w:rsidRPr="006566DE">
        <w:rPr>
          <w:color w:val="000000"/>
          <w:sz w:val="28"/>
          <w:szCs w:val="28"/>
        </w:rPr>
        <w:t xml:space="preserve"> ― размещение товара в местах, доступных для клиентов.</w:t>
      </w:r>
    </w:p>
    <w:p w:rsidR="006566DE" w:rsidRPr="006566DE" w:rsidRDefault="006566DE" w:rsidP="006566DE">
      <w:pPr>
        <w:spacing w:before="120" w:after="120" w:line="276" w:lineRule="auto"/>
        <w:ind w:firstLine="567"/>
        <w:jc w:val="both"/>
        <w:rPr>
          <w:sz w:val="28"/>
          <w:szCs w:val="28"/>
        </w:rPr>
      </w:pPr>
      <w:r w:rsidRPr="006566DE">
        <w:rPr>
          <w:b/>
          <w:bCs/>
          <w:color w:val="000000"/>
          <w:sz w:val="28"/>
          <w:szCs w:val="28"/>
        </w:rPr>
        <w:t xml:space="preserve">Удобство процедуры приобретения </w:t>
      </w:r>
      <w:r w:rsidRPr="006566DE">
        <w:rPr>
          <w:b/>
          <w:color w:val="000000"/>
          <w:sz w:val="28"/>
          <w:szCs w:val="28"/>
        </w:rPr>
        <w:t>товара</w:t>
      </w:r>
      <w:r w:rsidRPr="006566DE">
        <w:rPr>
          <w:color w:val="000000"/>
          <w:sz w:val="28"/>
          <w:szCs w:val="28"/>
        </w:rPr>
        <w:t xml:space="preserve"> ― обеспечение доступности товаров для потребителей, когда у них появляется желание воспользоваться этими товарами.</w:t>
      </w:r>
    </w:p>
    <w:p w:rsidR="001D79C1" w:rsidRPr="006566DE" w:rsidRDefault="001D79C1" w:rsidP="006566DE">
      <w:pPr>
        <w:spacing w:before="120" w:after="120" w:line="276" w:lineRule="auto"/>
        <w:jc w:val="both"/>
        <w:rPr>
          <w:sz w:val="28"/>
          <w:szCs w:val="28"/>
        </w:rPr>
      </w:pPr>
    </w:p>
    <w:sectPr w:rsidR="001D79C1" w:rsidRPr="006566DE" w:rsidSect="006566DE">
      <w:footerReference w:type="default" r:id="rId15"/>
      <w:pgSz w:w="11906" w:h="16838"/>
      <w:pgMar w:top="1134" w:right="1134" w:bottom="1134" w:left="1134" w:header="680" w:footer="68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C38" w:rsidRDefault="00000C38" w:rsidP="006566DE">
      <w:r>
        <w:separator/>
      </w:r>
    </w:p>
  </w:endnote>
  <w:endnote w:type="continuationSeparator" w:id="0">
    <w:p w:rsidR="00000C38" w:rsidRDefault="00000C38" w:rsidP="0065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300920"/>
      <w:docPartObj>
        <w:docPartGallery w:val="Page Numbers (Bottom of Page)"/>
        <w:docPartUnique/>
      </w:docPartObj>
    </w:sdtPr>
    <w:sdtContent>
      <w:p w:rsidR="006566DE" w:rsidRDefault="006566DE">
        <w:pPr>
          <w:pStyle w:val="aa"/>
          <w:jc w:val="center"/>
        </w:pPr>
        <w:r>
          <w:fldChar w:fldCharType="begin"/>
        </w:r>
        <w:r>
          <w:instrText>PAGE   \* MERGEFORMAT</w:instrText>
        </w:r>
        <w:r>
          <w:fldChar w:fldCharType="separate"/>
        </w:r>
        <w:r>
          <w:rPr>
            <w:noProof/>
          </w:rPr>
          <w:t>21</w:t>
        </w:r>
        <w:r>
          <w:fldChar w:fldCharType="end"/>
        </w:r>
      </w:p>
    </w:sdtContent>
  </w:sdt>
  <w:p w:rsidR="006566DE" w:rsidRDefault="006566D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C38" w:rsidRDefault="00000C38" w:rsidP="006566DE">
      <w:r>
        <w:separator/>
      </w:r>
    </w:p>
  </w:footnote>
  <w:footnote w:type="continuationSeparator" w:id="0">
    <w:p w:rsidR="00000C38" w:rsidRDefault="00000C38" w:rsidP="006566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2FF"/>
    <w:rsid w:val="00000C38"/>
    <w:rsid w:val="001D79C1"/>
    <w:rsid w:val="004002FF"/>
    <w:rsid w:val="00656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58646D-A440-474C-ADBB-9F5402C07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6D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566DE"/>
    <w:pPr>
      <w:keepNext/>
      <w:shd w:val="clear" w:color="auto" w:fill="FFFFFF"/>
      <w:autoSpaceDE w:val="0"/>
      <w:autoSpaceDN w:val="0"/>
      <w:adjustRightInd w:val="0"/>
      <w:ind w:firstLine="567"/>
      <w:jc w:val="both"/>
      <w:outlineLvl w:val="0"/>
    </w:pPr>
    <w:rPr>
      <w:b/>
      <w:color w:val="000000"/>
      <w:sz w:val="24"/>
      <w:szCs w:val="27"/>
    </w:rPr>
  </w:style>
  <w:style w:type="paragraph" w:styleId="2">
    <w:name w:val="heading 2"/>
    <w:basedOn w:val="a"/>
    <w:next w:val="a"/>
    <w:link w:val="20"/>
    <w:qFormat/>
    <w:rsid w:val="006566DE"/>
    <w:pPr>
      <w:keepNext/>
      <w:shd w:val="clear" w:color="auto" w:fill="FFFFFF"/>
      <w:autoSpaceDE w:val="0"/>
      <w:autoSpaceDN w:val="0"/>
      <w:adjustRightInd w:val="0"/>
      <w:ind w:firstLine="567"/>
      <w:jc w:val="center"/>
      <w:outlineLvl w:val="1"/>
    </w:pPr>
    <w:rPr>
      <w:sz w:val="24"/>
      <w:szCs w:val="24"/>
    </w:rPr>
  </w:style>
  <w:style w:type="paragraph" w:styleId="3">
    <w:name w:val="heading 3"/>
    <w:basedOn w:val="a"/>
    <w:next w:val="a"/>
    <w:link w:val="30"/>
    <w:qFormat/>
    <w:rsid w:val="006566DE"/>
    <w:pPr>
      <w:keepNext/>
      <w:autoSpaceDE w:val="0"/>
      <w:autoSpaceDN w:val="0"/>
      <w:adjustRightInd w:val="0"/>
      <w:jc w:val="center"/>
      <w:outlineLvl w:val="2"/>
    </w:pPr>
    <w:rPr>
      <w:sz w:val="24"/>
      <w:szCs w:val="24"/>
    </w:rPr>
  </w:style>
  <w:style w:type="paragraph" w:styleId="4">
    <w:name w:val="heading 4"/>
    <w:basedOn w:val="a"/>
    <w:next w:val="a"/>
    <w:link w:val="40"/>
    <w:qFormat/>
    <w:rsid w:val="006566DE"/>
    <w:pPr>
      <w:keepNext/>
      <w:outlineLvl w:val="3"/>
    </w:pPr>
    <w:rPr>
      <w:sz w:val="24"/>
      <w:szCs w:val="24"/>
    </w:rPr>
  </w:style>
  <w:style w:type="paragraph" w:styleId="5">
    <w:name w:val="heading 5"/>
    <w:basedOn w:val="a"/>
    <w:next w:val="a"/>
    <w:link w:val="50"/>
    <w:qFormat/>
    <w:rsid w:val="006566DE"/>
    <w:pPr>
      <w:keepNext/>
      <w:autoSpaceDE w:val="0"/>
      <w:autoSpaceDN w:val="0"/>
      <w:adjustRightInd w:val="0"/>
      <w:jc w:val="center"/>
      <w:outlineLvl w:val="4"/>
    </w:pPr>
    <w:rPr>
      <w:i/>
      <w:iCs/>
      <w:sz w:val="24"/>
      <w:szCs w:val="24"/>
    </w:rPr>
  </w:style>
  <w:style w:type="paragraph" w:styleId="6">
    <w:name w:val="heading 6"/>
    <w:basedOn w:val="a"/>
    <w:next w:val="a"/>
    <w:link w:val="60"/>
    <w:qFormat/>
    <w:rsid w:val="006566DE"/>
    <w:pPr>
      <w:keepNext/>
      <w:jc w:val="right"/>
      <w:outlineLvl w:val="5"/>
    </w:pPr>
    <w:rPr>
      <w:i/>
      <w:iCs/>
      <w:sz w:val="24"/>
    </w:rPr>
  </w:style>
  <w:style w:type="paragraph" w:styleId="7">
    <w:name w:val="heading 7"/>
    <w:basedOn w:val="a"/>
    <w:next w:val="a"/>
    <w:link w:val="70"/>
    <w:qFormat/>
    <w:rsid w:val="006566DE"/>
    <w:pPr>
      <w:keepNext/>
      <w:autoSpaceDE w:val="0"/>
      <w:autoSpaceDN w:val="0"/>
      <w:adjustRightInd w:val="0"/>
      <w:ind w:left="57"/>
      <w:jc w:val="center"/>
      <w:outlineLvl w:val="6"/>
    </w:pPr>
    <w:rPr>
      <w:i/>
      <w:iCs/>
      <w:sz w:val="24"/>
      <w:szCs w:val="24"/>
    </w:rPr>
  </w:style>
  <w:style w:type="paragraph" w:styleId="8">
    <w:name w:val="heading 8"/>
    <w:basedOn w:val="a"/>
    <w:next w:val="a"/>
    <w:link w:val="80"/>
    <w:qFormat/>
    <w:rsid w:val="006566DE"/>
    <w:pPr>
      <w:keepNext/>
      <w:autoSpaceDE w:val="0"/>
      <w:autoSpaceDN w:val="0"/>
      <w:adjustRightInd w:val="0"/>
      <w:ind w:left="57"/>
      <w:jc w:val="center"/>
      <w:outlineLvl w:val="7"/>
    </w:pPr>
    <w:rPr>
      <w:i/>
      <w:color w:val="000000"/>
      <w:sz w:val="24"/>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566DE"/>
    <w:rPr>
      <w:rFonts w:ascii="Times New Roman" w:eastAsia="Times New Roman" w:hAnsi="Times New Roman" w:cs="Times New Roman"/>
      <w:b/>
      <w:color w:val="000000"/>
      <w:sz w:val="24"/>
      <w:szCs w:val="27"/>
      <w:shd w:val="clear" w:color="auto" w:fill="FFFFFF"/>
      <w:lang w:eastAsia="ru-RU"/>
    </w:rPr>
  </w:style>
  <w:style w:type="character" w:customStyle="1" w:styleId="20">
    <w:name w:val="Заголовок 2 Знак"/>
    <w:basedOn w:val="a0"/>
    <w:link w:val="2"/>
    <w:rsid w:val="006566DE"/>
    <w:rPr>
      <w:rFonts w:ascii="Times New Roman" w:eastAsia="Times New Roman" w:hAnsi="Times New Roman" w:cs="Times New Roman"/>
      <w:sz w:val="24"/>
      <w:szCs w:val="24"/>
      <w:shd w:val="clear" w:color="auto" w:fill="FFFFFF"/>
      <w:lang w:eastAsia="ru-RU"/>
    </w:rPr>
  </w:style>
  <w:style w:type="character" w:customStyle="1" w:styleId="30">
    <w:name w:val="Заголовок 3 Знак"/>
    <w:basedOn w:val="a0"/>
    <w:link w:val="3"/>
    <w:rsid w:val="006566DE"/>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6566DE"/>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6566DE"/>
    <w:rPr>
      <w:rFonts w:ascii="Times New Roman" w:eastAsia="Times New Roman" w:hAnsi="Times New Roman" w:cs="Times New Roman"/>
      <w:i/>
      <w:iCs/>
      <w:sz w:val="24"/>
      <w:szCs w:val="24"/>
      <w:lang w:eastAsia="ru-RU"/>
    </w:rPr>
  </w:style>
  <w:style w:type="character" w:customStyle="1" w:styleId="60">
    <w:name w:val="Заголовок 6 Знак"/>
    <w:basedOn w:val="a0"/>
    <w:link w:val="6"/>
    <w:rsid w:val="006566DE"/>
    <w:rPr>
      <w:rFonts w:ascii="Times New Roman" w:eastAsia="Times New Roman" w:hAnsi="Times New Roman" w:cs="Times New Roman"/>
      <w:i/>
      <w:iCs/>
      <w:sz w:val="24"/>
      <w:szCs w:val="20"/>
      <w:lang w:eastAsia="ru-RU"/>
    </w:rPr>
  </w:style>
  <w:style w:type="character" w:customStyle="1" w:styleId="70">
    <w:name w:val="Заголовок 7 Знак"/>
    <w:basedOn w:val="a0"/>
    <w:link w:val="7"/>
    <w:rsid w:val="006566DE"/>
    <w:rPr>
      <w:rFonts w:ascii="Times New Roman" w:eastAsia="Times New Roman" w:hAnsi="Times New Roman" w:cs="Times New Roman"/>
      <w:i/>
      <w:iCs/>
      <w:sz w:val="24"/>
      <w:szCs w:val="24"/>
      <w:lang w:eastAsia="ru-RU"/>
    </w:rPr>
  </w:style>
  <w:style w:type="character" w:customStyle="1" w:styleId="80">
    <w:name w:val="Заголовок 8 Знак"/>
    <w:basedOn w:val="a0"/>
    <w:link w:val="8"/>
    <w:rsid w:val="006566DE"/>
    <w:rPr>
      <w:rFonts w:ascii="Times New Roman" w:eastAsia="Times New Roman" w:hAnsi="Times New Roman" w:cs="Times New Roman"/>
      <w:i/>
      <w:color w:val="000000"/>
      <w:sz w:val="24"/>
      <w:szCs w:val="19"/>
      <w:lang w:eastAsia="ru-RU"/>
    </w:rPr>
  </w:style>
  <w:style w:type="paragraph" w:styleId="a3">
    <w:name w:val="Body Text Indent"/>
    <w:basedOn w:val="a"/>
    <w:link w:val="a4"/>
    <w:rsid w:val="006566DE"/>
    <w:pPr>
      <w:shd w:val="clear" w:color="auto" w:fill="FFFFFF"/>
      <w:autoSpaceDE w:val="0"/>
      <w:autoSpaceDN w:val="0"/>
      <w:adjustRightInd w:val="0"/>
      <w:ind w:firstLine="567"/>
      <w:jc w:val="both"/>
    </w:pPr>
    <w:rPr>
      <w:color w:val="000000"/>
      <w:sz w:val="24"/>
      <w:szCs w:val="19"/>
    </w:rPr>
  </w:style>
  <w:style w:type="character" w:customStyle="1" w:styleId="a4">
    <w:name w:val="Основной текст с отступом Знак"/>
    <w:basedOn w:val="a0"/>
    <w:link w:val="a3"/>
    <w:rsid w:val="006566DE"/>
    <w:rPr>
      <w:rFonts w:ascii="Times New Roman" w:eastAsia="Times New Roman" w:hAnsi="Times New Roman" w:cs="Times New Roman"/>
      <w:color w:val="000000"/>
      <w:sz w:val="24"/>
      <w:szCs w:val="19"/>
      <w:shd w:val="clear" w:color="auto" w:fill="FFFFFF"/>
      <w:lang w:eastAsia="ru-RU"/>
    </w:rPr>
  </w:style>
  <w:style w:type="paragraph" w:styleId="a5">
    <w:name w:val="Body Text"/>
    <w:basedOn w:val="a"/>
    <w:link w:val="a6"/>
    <w:rsid w:val="006566DE"/>
    <w:pPr>
      <w:shd w:val="clear" w:color="auto" w:fill="FFFFFF"/>
      <w:autoSpaceDE w:val="0"/>
      <w:autoSpaceDN w:val="0"/>
      <w:adjustRightInd w:val="0"/>
      <w:jc w:val="both"/>
    </w:pPr>
    <w:rPr>
      <w:color w:val="000000"/>
      <w:sz w:val="24"/>
      <w:szCs w:val="23"/>
    </w:rPr>
  </w:style>
  <w:style w:type="character" w:customStyle="1" w:styleId="a6">
    <w:name w:val="Основной текст Знак"/>
    <w:basedOn w:val="a0"/>
    <w:link w:val="a5"/>
    <w:rsid w:val="006566DE"/>
    <w:rPr>
      <w:rFonts w:ascii="Times New Roman" w:eastAsia="Times New Roman" w:hAnsi="Times New Roman" w:cs="Times New Roman"/>
      <w:color w:val="000000"/>
      <w:sz w:val="24"/>
      <w:szCs w:val="23"/>
      <w:shd w:val="clear" w:color="auto" w:fill="FFFFFF"/>
      <w:lang w:eastAsia="ru-RU"/>
    </w:rPr>
  </w:style>
  <w:style w:type="paragraph" w:styleId="21">
    <w:name w:val="Body Text 2"/>
    <w:basedOn w:val="a"/>
    <w:link w:val="22"/>
    <w:rsid w:val="006566DE"/>
    <w:pPr>
      <w:shd w:val="clear" w:color="auto" w:fill="FFFFFF"/>
      <w:autoSpaceDE w:val="0"/>
      <w:autoSpaceDN w:val="0"/>
      <w:adjustRightInd w:val="0"/>
    </w:pPr>
    <w:rPr>
      <w:color w:val="000000"/>
      <w:sz w:val="24"/>
      <w:szCs w:val="18"/>
    </w:rPr>
  </w:style>
  <w:style w:type="character" w:customStyle="1" w:styleId="22">
    <w:name w:val="Основной текст 2 Знак"/>
    <w:basedOn w:val="a0"/>
    <w:link w:val="21"/>
    <w:rsid w:val="006566DE"/>
    <w:rPr>
      <w:rFonts w:ascii="Times New Roman" w:eastAsia="Times New Roman" w:hAnsi="Times New Roman" w:cs="Times New Roman"/>
      <w:color w:val="000000"/>
      <w:sz w:val="24"/>
      <w:szCs w:val="18"/>
      <w:shd w:val="clear" w:color="auto" w:fill="FFFFFF"/>
      <w:lang w:eastAsia="ru-RU"/>
    </w:rPr>
  </w:style>
  <w:style w:type="paragraph" w:styleId="a7">
    <w:name w:val="caption"/>
    <w:basedOn w:val="a"/>
    <w:next w:val="a"/>
    <w:qFormat/>
    <w:rsid w:val="006566DE"/>
    <w:pPr>
      <w:jc w:val="right"/>
    </w:pPr>
    <w:rPr>
      <w:i/>
      <w:iCs/>
      <w:sz w:val="24"/>
    </w:rPr>
  </w:style>
  <w:style w:type="paragraph" w:styleId="a8">
    <w:name w:val="header"/>
    <w:basedOn w:val="a"/>
    <w:link w:val="a9"/>
    <w:uiPriority w:val="99"/>
    <w:unhideWhenUsed/>
    <w:rsid w:val="006566DE"/>
    <w:pPr>
      <w:tabs>
        <w:tab w:val="center" w:pos="4677"/>
        <w:tab w:val="right" w:pos="9355"/>
      </w:tabs>
    </w:pPr>
  </w:style>
  <w:style w:type="character" w:customStyle="1" w:styleId="a9">
    <w:name w:val="Верхний колонтитул Знак"/>
    <w:basedOn w:val="a0"/>
    <w:link w:val="a8"/>
    <w:uiPriority w:val="99"/>
    <w:rsid w:val="006566D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566DE"/>
    <w:pPr>
      <w:tabs>
        <w:tab w:val="center" w:pos="4677"/>
        <w:tab w:val="right" w:pos="9355"/>
      </w:tabs>
    </w:pPr>
  </w:style>
  <w:style w:type="character" w:customStyle="1" w:styleId="ab">
    <w:name w:val="Нижний колонтитул Знак"/>
    <w:basedOn w:val="a0"/>
    <w:link w:val="aa"/>
    <w:uiPriority w:val="99"/>
    <w:rsid w:val="006566D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21458</Words>
  <Characters>122317</Characters>
  <Application>Microsoft Office Word</Application>
  <DocSecurity>0</DocSecurity>
  <Lines>1019</Lines>
  <Paragraphs>286</Paragraphs>
  <ScaleCrop>false</ScaleCrop>
  <Company>SPecialiST RePack</Company>
  <LinksUpToDate>false</LinksUpToDate>
  <CharactersWithSpaces>143489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Тулеген</cp:lastModifiedBy>
  <cp:revision>3</cp:revision>
  <dcterms:created xsi:type="dcterms:W3CDTF">2013-11-24T10:11:00Z</dcterms:created>
  <dcterms:modified xsi:type="dcterms:W3CDTF">2013-11-24T10:14:00Z</dcterms:modified>
</cp:coreProperties>
</file>